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4B3AD" w14:textId="77777777" w:rsidR="00DE674D" w:rsidRDefault="00DE674D" w:rsidP="00DE674D">
      <w:pPr>
        <w:pStyle w:val="Nagwek1"/>
        <w:jc w:val="center"/>
        <w:rPr>
          <w:b/>
          <w:w w:val="100"/>
          <w:sz w:val="30"/>
        </w:rPr>
      </w:pPr>
    </w:p>
    <w:p w14:paraId="373DF433" w14:textId="77777777" w:rsidR="00DE674D" w:rsidRDefault="00DE674D" w:rsidP="00DE674D">
      <w:pPr>
        <w:pStyle w:val="Nagwek1"/>
        <w:jc w:val="center"/>
        <w:rPr>
          <w:b/>
          <w:w w:val="100"/>
          <w:sz w:val="30"/>
        </w:rPr>
      </w:pPr>
    </w:p>
    <w:p w14:paraId="5ECE2822" w14:textId="77777777" w:rsidR="00DE674D" w:rsidRDefault="00DE674D" w:rsidP="00DE674D">
      <w:pPr>
        <w:pStyle w:val="Nagwek1"/>
        <w:jc w:val="center"/>
        <w:rPr>
          <w:b/>
          <w:w w:val="100"/>
          <w:sz w:val="30"/>
        </w:rPr>
      </w:pPr>
    </w:p>
    <w:p w14:paraId="25E697DD" w14:textId="77777777" w:rsidR="00DE674D" w:rsidRPr="00D46655" w:rsidRDefault="00DE674D" w:rsidP="00DE674D">
      <w:pPr>
        <w:pStyle w:val="Nagwek1"/>
        <w:jc w:val="center"/>
        <w:rPr>
          <w:b/>
          <w:w w:val="100"/>
          <w:sz w:val="30"/>
        </w:rPr>
      </w:pPr>
      <w:r w:rsidRPr="00D46655">
        <w:rPr>
          <w:b/>
          <w:w w:val="100"/>
          <w:sz w:val="30"/>
        </w:rPr>
        <w:t>S T A T U T</w:t>
      </w:r>
    </w:p>
    <w:p w14:paraId="1A5CC843" w14:textId="77777777" w:rsidR="00DE674D" w:rsidRPr="00D46655" w:rsidRDefault="00DE674D" w:rsidP="00DE674D">
      <w:pPr>
        <w:jc w:val="center"/>
        <w:rPr>
          <w:b/>
          <w:sz w:val="26"/>
        </w:rPr>
      </w:pPr>
    </w:p>
    <w:p w14:paraId="747B770C" w14:textId="77777777" w:rsidR="00DE674D" w:rsidRPr="00D46655" w:rsidRDefault="00DE674D" w:rsidP="00DE674D">
      <w:pPr>
        <w:widowControl w:val="0"/>
        <w:jc w:val="center"/>
        <w:rPr>
          <w:smallCaps/>
          <w:snapToGrid w:val="0"/>
          <w:sz w:val="26"/>
        </w:rPr>
      </w:pPr>
      <w:r w:rsidRPr="00D46655">
        <w:rPr>
          <w:b/>
          <w:smallCaps/>
          <w:snapToGrid w:val="0"/>
          <w:sz w:val="30"/>
        </w:rPr>
        <w:t>Wydziału Teologicznego Uniwersytetu Szczecińskiego</w:t>
      </w:r>
    </w:p>
    <w:p w14:paraId="3F92F6DA" w14:textId="77777777" w:rsidR="00DE674D" w:rsidRPr="00D46655" w:rsidRDefault="00DE674D" w:rsidP="00DE674D">
      <w:pPr>
        <w:widowControl w:val="0"/>
        <w:rPr>
          <w:snapToGrid w:val="0"/>
          <w:sz w:val="30"/>
        </w:rPr>
      </w:pPr>
    </w:p>
    <w:p w14:paraId="0414EDD4" w14:textId="77777777" w:rsidR="00DE674D" w:rsidRPr="00D46655" w:rsidRDefault="00DE674D" w:rsidP="00DE674D">
      <w:pPr>
        <w:widowControl w:val="0"/>
        <w:rPr>
          <w:snapToGrid w:val="0"/>
          <w:sz w:val="30"/>
        </w:rPr>
      </w:pPr>
    </w:p>
    <w:p w14:paraId="31F48F52" w14:textId="77777777" w:rsidR="00DE674D" w:rsidRPr="00D46655" w:rsidRDefault="00DE674D" w:rsidP="00DE674D">
      <w:pPr>
        <w:pStyle w:val="Nagwek2"/>
        <w:jc w:val="center"/>
      </w:pPr>
      <w:r w:rsidRPr="00D46655">
        <w:t>Wprowadzenie</w:t>
      </w:r>
    </w:p>
    <w:p w14:paraId="0E2B0433" w14:textId="77777777" w:rsidR="00DE674D" w:rsidRPr="00D46655" w:rsidRDefault="00DE674D" w:rsidP="00DE674D">
      <w:pPr>
        <w:rPr>
          <w:szCs w:val="24"/>
        </w:rPr>
      </w:pPr>
    </w:p>
    <w:p w14:paraId="234CCFFA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Wydział Teologiczny Uniwersytetu Szczecińskiego rządzi się przepisami </w:t>
      </w:r>
      <w:r w:rsidRPr="00D46655">
        <w:rPr>
          <w:i/>
          <w:snapToGrid w:val="0"/>
          <w:szCs w:val="24"/>
        </w:rPr>
        <w:t>Kodeksu Prawa Kanonicznego</w:t>
      </w:r>
      <w:r w:rsidRPr="00D46655">
        <w:rPr>
          <w:snapToGrid w:val="0"/>
          <w:szCs w:val="24"/>
        </w:rPr>
        <w:t xml:space="preserve">, zwłaszcza kanonami 807-820, Konstytucją Apostolską </w:t>
      </w:r>
      <w:proofErr w:type="spellStart"/>
      <w:r w:rsidRPr="00D46655">
        <w:rPr>
          <w:i/>
          <w:snapToGrid w:val="0"/>
          <w:szCs w:val="24"/>
        </w:rPr>
        <w:t>Veritatis</w:t>
      </w:r>
      <w:proofErr w:type="spellEnd"/>
      <w:r w:rsidRPr="00D46655">
        <w:rPr>
          <w:i/>
          <w:snapToGrid w:val="0"/>
          <w:szCs w:val="24"/>
        </w:rPr>
        <w:t xml:space="preserve"> </w:t>
      </w:r>
      <w:proofErr w:type="spellStart"/>
      <w:r w:rsidRPr="00D46655">
        <w:rPr>
          <w:i/>
          <w:snapToGrid w:val="0"/>
          <w:szCs w:val="24"/>
        </w:rPr>
        <w:t>gaudium</w:t>
      </w:r>
      <w:proofErr w:type="spellEnd"/>
      <w:r w:rsidRPr="00D46655">
        <w:rPr>
          <w:snapToGrid w:val="0"/>
          <w:szCs w:val="24"/>
        </w:rPr>
        <w:t xml:space="preserve"> z 8 grudnia 2017 roku, postanowieniami </w:t>
      </w:r>
      <w:r w:rsidRPr="00D46655">
        <w:rPr>
          <w:i/>
          <w:snapToGrid w:val="0"/>
          <w:szCs w:val="24"/>
        </w:rPr>
        <w:t xml:space="preserve">Konkordatu między Stolicą Apostolską </w:t>
      </w:r>
      <w:r w:rsidRPr="00D46655">
        <w:rPr>
          <w:i/>
          <w:snapToGrid w:val="0"/>
          <w:szCs w:val="24"/>
        </w:rPr>
        <w:br/>
        <w:t>i Rzeczpospolitą Polską</w:t>
      </w:r>
      <w:r w:rsidRPr="00D46655">
        <w:rPr>
          <w:snapToGrid w:val="0"/>
          <w:szCs w:val="24"/>
        </w:rPr>
        <w:t xml:space="preserve"> z 28 lipca 1993 roku. Od strony państwowej i uniwersyteckiej Wydział kieruje się zasadami zawartymi w Ustawie 2.0 – </w:t>
      </w:r>
      <w:r w:rsidRPr="00D46655">
        <w:rPr>
          <w:i/>
          <w:snapToGrid w:val="0"/>
          <w:szCs w:val="24"/>
        </w:rPr>
        <w:t xml:space="preserve">Prawo o szkolnictwie wyższym </w:t>
      </w:r>
      <w:r w:rsidRPr="00D46655">
        <w:rPr>
          <w:i/>
          <w:snapToGrid w:val="0"/>
          <w:szCs w:val="24"/>
        </w:rPr>
        <w:br/>
        <w:t>i nauce</w:t>
      </w:r>
      <w:r w:rsidRPr="00D46655">
        <w:rPr>
          <w:snapToGrid w:val="0"/>
          <w:szCs w:val="24"/>
        </w:rPr>
        <w:t xml:space="preserve"> z 20 lipca 2018 roku i w </w:t>
      </w:r>
      <w:r w:rsidRPr="00D46655">
        <w:rPr>
          <w:i/>
          <w:snapToGrid w:val="0"/>
          <w:szCs w:val="24"/>
        </w:rPr>
        <w:t>Statucie Uniwersytetu Szczecińskiego</w:t>
      </w:r>
      <w:r w:rsidRPr="00D46655">
        <w:rPr>
          <w:snapToGrid w:val="0"/>
          <w:szCs w:val="24"/>
        </w:rPr>
        <w:t xml:space="preserve"> z 30.05.2019 roku.</w:t>
      </w:r>
    </w:p>
    <w:p w14:paraId="54D36D2E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Wyższe Seminarium Duchowne Archidiecezji Szczecińsko-Kamieńskiej, Wyższe Seminarium Duchowne Diecezji Zielonogórsko-Gorzowskiej oraz Wyższe Seminarium Duchowne Diecezji Koszalińsko-Kołobrzeskiej zachowują własną odrębność organizacyjną. Studenci tych seminariów studiują i zdobywają stopnie akademickie na Wydziale Teologicznym Uniwersytetu Szczecińskiego, zgodnie z obowiązującymi przepisami kościelnymi i państwowymi.</w:t>
      </w:r>
    </w:p>
    <w:p w14:paraId="4E1062DD" w14:textId="77777777" w:rsidR="00DE674D" w:rsidRPr="00D46655" w:rsidRDefault="00DE674D" w:rsidP="00DE674D">
      <w:pPr>
        <w:widowControl w:val="0"/>
      </w:pPr>
    </w:p>
    <w:p w14:paraId="65AD9A5D" w14:textId="77777777" w:rsidR="00DE674D" w:rsidRPr="00D46655" w:rsidRDefault="00DE674D" w:rsidP="00DE674D">
      <w:pPr>
        <w:pStyle w:val="Nagwek2"/>
        <w:jc w:val="center"/>
      </w:pPr>
    </w:p>
    <w:p w14:paraId="5007D912" w14:textId="77777777" w:rsidR="00DE674D" w:rsidRPr="00D46655" w:rsidRDefault="00DE674D" w:rsidP="00DE674D">
      <w:pPr>
        <w:pStyle w:val="Nagwek2"/>
        <w:jc w:val="center"/>
      </w:pPr>
    </w:p>
    <w:p w14:paraId="581F67F8" w14:textId="77777777" w:rsidR="00DE674D" w:rsidRPr="00D46655" w:rsidRDefault="00DE674D" w:rsidP="00DE674D">
      <w:pPr>
        <w:pStyle w:val="Nagwek2"/>
        <w:jc w:val="center"/>
      </w:pPr>
      <w:r w:rsidRPr="00D46655">
        <w:br w:type="page"/>
      </w:r>
      <w:r w:rsidRPr="00D46655">
        <w:lastRenderedPageBreak/>
        <w:t>Rozdział I</w:t>
      </w:r>
    </w:p>
    <w:p w14:paraId="47E48C87" w14:textId="77777777" w:rsidR="00DE674D" w:rsidRPr="00D46655" w:rsidRDefault="00DE674D" w:rsidP="00DE674D">
      <w:pPr>
        <w:ind w:firstLine="0"/>
        <w:jc w:val="center"/>
        <w:rPr>
          <w:sz w:val="30"/>
          <w:szCs w:val="30"/>
        </w:rPr>
      </w:pPr>
    </w:p>
    <w:p w14:paraId="25F0056A" w14:textId="77777777" w:rsidR="00DE674D" w:rsidRPr="00D46655" w:rsidRDefault="00DE674D" w:rsidP="00DE674D">
      <w:pPr>
        <w:pStyle w:val="Nagwek2"/>
        <w:jc w:val="center"/>
        <w:rPr>
          <w:smallCaps/>
        </w:rPr>
      </w:pPr>
      <w:r w:rsidRPr="00D46655">
        <w:rPr>
          <w:smallCaps/>
        </w:rPr>
        <w:t>Podstawy prawne, natura i cele Wydziału Teologicznego</w:t>
      </w:r>
    </w:p>
    <w:p w14:paraId="040C7C58" w14:textId="77777777" w:rsidR="00DE674D" w:rsidRPr="00D46655" w:rsidRDefault="00DE674D" w:rsidP="00DE674D">
      <w:pPr>
        <w:ind w:firstLine="0"/>
        <w:jc w:val="center"/>
        <w:rPr>
          <w:sz w:val="30"/>
          <w:szCs w:val="30"/>
        </w:rPr>
      </w:pPr>
    </w:p>
    <w:p w14:paraId="6E0ADE5C" w14:textId="77777777" w:rsidR="00DE674D" w:rsidRPr="00D46655" w:rsidRDefault="00DE674D" w:rsidP="00DE674D">
      <w:pPr>
        <w:ind w:firstLine="0"/>
        <w:jc w:val="center"/>
        <w:rPr>
          <w:sz w:val="30"/>
          <w:szCs w:val="30"/>
        </w:rPr>
      </w:pPr>
    </w:p>
    <w:p w14:paraId="32015793" w14:textId="77777777" w:rsidR="00DE674D" w:rsidRPr="00D46655" w:rsidRDefault="00DE674D" w:rsidP="00DE674D">
      <w:pPr>
        <w:pStyle w:val="Nagwek5"/>
      </w:pPr>
      <w:r w:rsidRPr="00D46655">
        <w:t>Art. 1.</w:t>
      </w:r>
    </w:p>
    <w:p w14:paraId="78896875" w14:textId="77777777" w:rsidR="00DE674D" w:rsidRPr="00D46655" w:rsidRDefault="00DE674D" w:rsidP="00DE674D">
      <w:pPr>
        <w:ind w:firstLine="0"/>
        <w:jc w:val="center"/>
        <w:rPr>
          <w:szCs w:val="24"/>
        </w:rPr>
      </w:pPr>
    </w:p>
    <w:p w14:paraId="4A794A56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1. Wydział Teologiczny Uniwersytetu Szczecińskiego (dalej zwany Wydziałem), jest erygowany przez Stolicę Apostolską i odpowiada wymogom stawianym tego rodzaju wydziałom kościelnym, a w swojej działalności rządzi się przepisami zawartymi </w:t>
      </w:r>
      <w:r w:rsidRPr="00D46655">
        <w:rPr>
          <w:snapToGrid w:val="0"/>
          <w:szCs w:val="24"/>
        </w:rPr>
        <w:br/>
        <w:t>w odpowiednich dokumentach kościelnych.</w:t>
      </w:r>
    </w:p>
    <w:p w14:paraId="2A25AC92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</w:p>
    <w:p w14:paraId="025A2307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  <w:r w:rsidRPr="00D46655">
        <w:rPr>
          <w:snapToGrid w:val="0"/>
          <w:szCs w:val="24"/>
        </w:rPr>
        <w:t>2. Wydział jest podstawową jednostką organizacyjną Uniwersytetu Szczecińskiego (zwany dalej Uniwersytetem) powołaną do organizacji, prowadzenia i koordynowania procesu kształcenia na kierunku studiów przyporządkowanych do dyscypliny nauk teologicznych i działa również na podstawie przepisów państwowych.</w:t>
      </w:r>
    </w:p>
    <w:p w14:paraId="56FE69AE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</w:p>
    <w:p w14:paraId="79292382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3. W ramach Wydziału istnieje Instytut Nauk Teologicznych (zwany dalej Instytutem), który jest podstawową jednostką organizacyjną Uniwersytetu powołaną do organizowania </w:t>
      </w:r>
      <w:r w:rsidRPr="00D46655">
        <w:rPr>
          <w:snapToGrid w:val="0"/>
          <w:szCs w:val="24"/>
        </w:rPr>
        <w:br/>
        <w:t xml:space="preserve">i prowadzenia działalności badawczej w ramach dyscypliny nauk teologicznych (zob. </w:t>
      </w:r>
      <w:proofErr w:type="spellStart"/>
      <w:r w:rsidRPr="00D46655">
        <w:rPr>
          <w:i/>
          <w:snapToGrid w:val="0"/>
          <w:szCs w:val="24"/>
        </w:rPr>
        <w:t>Veritatis</w:t>
      </w:r>
      <w:proofErr w:type="spellEnd"/>
      <w:r w:rsidRPr="00D46655">
        <w:rPr>
          <w:i/>
          <w:snapToGrid w:val="0"/>
          <w:szCs w:val="24"/>
        </w:rPr>
        <w:t xml:space="preserve"> </w:t>
      </w:r>
      <w:proofErr w:type="spellStart"/>
      <w:r w:rsidRPr="00D46655">
        <w:rPr>
          <w:i/>
          <w:snapToGrid w:val="0"/>
          <w:szCs w:val="24"/>
        </w:rPr>
        <w:t>gaudium</w:t>
      </w:r>
      <w:proofErr w:type="spellEnd"/>
      <w:r w:rsidRPr="00D46655">
        <w:rPr>
          <w:i/>
          <w:snapToGrid w:val="0"/>
          <w:szCs w:val="24"/>
        </w:rPr>
        <w:t xml:space="preserve"> </w:t>
      </w:r>
      <w:r w:rsidRPr="00D46655">
        <w:rPr>
          <w:snapToGrid w:val="0"/>
          <w:szCs w:val="24"/>
        </w:rPr>
        <w:t xml:space="preserve">art.56 §2; </w:t>
      </w:r>
      <w:r w:rsidRPr="00D46655">
        <w:rPr>
          <w:i/>
          <w:snapToGrid w:val="0"/>
          <w:szCs w:val="24"/>
        </w:rPr>
        <w:t xml:space="preserve">Statut US </w:t>
      </w:r>
      <w:r w:rsidRPr="00D46655">
        <w:rPr>
          <w:snapToGrid w:val="0"/>
          <w:szCs w:val="24"/>
        </w:rPr>
        <w:t>§72).</w:t>
      </w:r>
    </w:p>
    <w:p w14:paraId="3A442744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</w:p>
    <w:p w14:paraId="63A32B0D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4. Wydziałem kieruje dziekan. Instytutem kieruje dyrektor. Zgodnie ze </w:t>
      </w:r>
      <w:r w:rsidRPr="00D46655">
        <w:rPr>
          <w:i/>
          <w:snapToGrid w:val="0"/>
          <w:szCs w:val="24"/>
        </w:rPr>
        <w:t xml:space="preserve">Statutem Uniwersytetu Szczecińskiego </w:t>
      </w:r>
      <w:r w:rsidRPr="00D46655">
        <w:rPr>
          <w:snapToGrid w:val="0"/>
          <w:szCs w:val="24"/>
        </w:rPr>
        <w:t xml:space="preserve">(zwany dalej </w:t>
      </w:r>
      <w:r w:rsidRPr="00D46655">
        <w:rPr>
          <w:i/>
          <w:snapToGrid w:val="0"/>
          <w:szCs w:val="24"/>
        </w:rPr>
        <w:t>Statutem US</w:t>
      </w:r>
      <w:r w:rsidRPr="00D46655">
        <w:rPr>
          <w:snapToGrid w:val="0"/>
          <w:szCs w:val="24"/>
        </w:rPr>
        <w:t>) §36, ust.3, funkcję dziekana Wydziału Teologicznego i dyrektora Instytutu Nauk Teologicznych pełni jedna i ta sama osoba.</w:t>
      </w:r>
    </w:p>
    <w:p w14:paraId="05B77947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</w:p>
    <w:p w14:paraId="6AB44D51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5. Przepisy statutowe Uniwersytetu uznają tożsamość kościelną Wydziału i jego niezbędną zależność od władz kościelnych. Wzajemne relacje między Uniwersytetem </w:t>
      </w:r>
      <w:r w:rsidRPr="00D46655">
        <w:rPr>
          <w:snapToGrid w:val="0"/>
          <w:szCs w:val="24"/>
        </w:rPr>
        <w:br/>
        <w:t xml:space="preserve">a Wydziałem reguluje specjalna umowa, podpisana przez Przewodniczącego Konferencji Episkopatu Polski i Arcybiskupa Metropolitę Szczecińsko-Kamieńskiego oraz Ministra Edukacji Narodowej Rządu Polskiego i Rektora Uniwersytetu Szczecińskiego (por. Umowa </w:t>
      </w:r>
      <w:r w:rsidRPr="00D46655">
        <w:rPr>
          <w:snapToGrid w:val="0"/>
          <w:szCs w:val="24"/>
        </w:rPr>
        <w:br/>
        <w:t>z 9 stycznia 2004 r.).</w:t>
      </w:r>
    </w:p>
    <w:p w14:paraId="220702EE" w14:textId="77777777" w:rsidR="00DE674D" w:rsidRPr="00D46655" w:rsidRDefault="00DE674D" w:rsidP="00DE674D">
      <w:pPr>
        <w:widowControl w:val="0"/>
        <w:rPr>
          <w:b/>
          <w:snapToGrid w:val="0"/>
          <w:szCs w:val="24"/>
        </w:rPr>
      </w:pPr>
    </w:p>
    <w:p w14:paraId="02082A86" w14:textId="77777777" w:rsidR="00DE674D" w:rsidRPr="00D46655" w:rsidRDefault="00DE674D" w:rsidP="00DE674D">
      <w:pPr>
        <w:widowControl w:val="0"/>
        <w:ind w:left="708" w:hanging="708"/>
        <w:jc w:val="center"/>
        <w:rPr>
          <w:b/>
          <w:snapToGrid w:val="0"/>
          <w:sz w:val="26"/>
          <w:szCs w:val="26"/>
        </w:rPr>
      </w:pPr>
      <w:r w:rsidRPr="005C2C91">
        <w:rPr>
          <w:b/>
          <w:snapToGrid w:val="0"/>
          <w:sz w:val="26"/>
          <w:szCs w:val="26"/>
        </w:rPr>
        <w:t>Art. 2.</w:t>
      </w:r>
    </w:p>
    <w:p w14:paraId="0E5403CA" w14:textId="77777777" w:rsidR="00DE674D" w:rsidRPr="00D46655" w:rsidRDefault="00DE674D" w:rsidP="00DE674D">
      <w:pPr>
        <w:widowControl w:val="0"/>
        <w:jc w:val="center"/>
        <w:rPr>
          <w:snapToGrid w:val="0"/>
          <w:sz w:val="26"/>
          <w:szCs w:val="26"/>
        </w:rPr>
      </w:pPr>
    </w:p>
    <w:p w14:paraId="48221D33" w14:textId="77777777" w:rsidR="005C2C91" w:rsidRPr="00D46655" w:rsidRDefault="005C2C91" w:rsidP="005C2C91">
      <w:pPr>
        <w:pStyle w:val="Tekstpodstawowywcity2"/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Pr="00D46655">
        <w:rPr>
          <w:sz w:val="24"/>
          <w:szCs w:val="24"/>
        </w:rPr>
        <w:t>. Wydział prowadzi działalność naukową i kształci w dyscyplinie nauk teologicznych studentów w sposób właściwy dla tych nauk i zgodnie z wymogami Kodeksu Prawa Kanonicznego (</w:t>
      </w:r>
      <w:proofErr w:type="spellStart"/>
      <w:r w:rsidRPr="00D46655">
        <w:rPr>
          <w:sz w:val="24"/>
          <w:szCs w:val="24"/>
        </w:rPr>
        <w:t>can</w:t>
      </w:r>
      <w:proofErr w:type="spellEnd"/>
      <w:r w:rsidRPr="00D46655">
        <w:rPr>
          <w:sz w:val="24"/>
          <w:szCs w:val="24"/>
        </w:rPr>
        <w:t xml:space="preserve">. 815-821 CIC-83), </w:t>
      </w:r>
      <w:proofErr w:type="spellStart"/>
      <w:r w:rsidRPr="00D46655">
        <w:rPr>
          <w:i/>
          <w:sz w:val="24"/>
          <w:szCs w:val="24"/>
        </w:rPr>
        <w:t>Veritatis</w:t>
      </w:r>
      <w:proofErr w:type="spellEnd"/>
      <w:r w:rsidRPr="00D46655">
        <w:rPr>
          <w:i/>
          <w:sz w:val="24"/>
          <w:szCs w:val="24"/>
        </w:rPr>
        <w:t xml:space="preserve"> </w:t>
      </w:r>
      <w:proofErr w:type="spellStart"/>
      <w:r w:rsidRPr="00D46655">
        <w:rPr>
          <w:i/>
          <w:sz w:val="24"/>
          <w:szCs w:val="24"/>
        </w:rPr>
        <w:t>gaudium</w:t>
      </w:r>
      <w:proofErr w:type="spellEnd"/>
      <w:r w:rsidRPr="00D46655">
        <w:rPr>
          <w:sz w:val="24"/>
          <w:szCs w:val="24"/>
        </w:rPr>
        <w:t xml:space="preserve"> (art. 69-76) oraz </w:t>
      </w:r>
      <w:r w:rsidRPr="00D46655">
        <w:rPr>
          <w:i/>
          <w:sz w:val="24"/>
          <w:szCs w:val="24"/>
        </w:rPr>
        <w:t>Zarządzeniami wykonawczymi</w:t>
      </w:r>
      <w:r w:rsidRPr="00D46655">
        <w:rPr>
          <w:sz w:val="24"/>
          <w:szCs w:val="24"/>
        </w:rPr>
        <w:t xml:space="preserve"> do tejże konstytucji apostolskiej (art. 53-59). Poza tym Wydział kieruje się, prowadząc studia z teologii, jak i na innych kierunkach studiów, prawami państwowymi </w:t>
      </w:r>
      <w:r w:rsidRPr="00D46655">
        <w:rPr>
          <w:sz w:val="24"/>
          <w:szCs w:val="24"/>
        </w:rPr>
        <w:br/>
        <w:t xml:space="preserve">i uniwersyteckimi. </w:t>
      </w:r>
    </w:p>
    <w:p w14:paraId="525EB350" w14:textId="0849F504" w:rsidR="00DE674D" w:rsidRPr="00D47B47" w:rsidRDefault="00264110" w:rsidP="00D47B47">
      <w:pPr>
        <w:widowControl w:val="0"/>
        <w:rPr>
          <w:snapToGrid w:val="0"/>
          <w:szCs w:val="24"/>
        </w:rPr>
      </w:pPr>
      <w:r>
        <w:rPr>
          <w:snapToGrid w:val="0"/>
          <w:szCs w:val="24"/>
        </w:rPr>
        <w:t>2</w:t>
      </w:r>
      <w:r w:rsidR="00DE674D" w:rsidRPr="00D46655">
        <w:rPr>
          <w:snapToGrid w:val="0"/>
          <w:szCs w:val="24"/>
        </w:rPr>
        <w:t>.</w:t>
      </w:r>
      <w:r w:rsidR="005C2C91">
        <w:rPr>
          <w:snapToGrid w:val="0"/>
          <w:szCs w:val="24"/>
        </w:rPr>
        <w:t xml:space="preserve"> </w:t>
      </w:r>
      <w:r w:rsidR="00DE674D" w:rsidRPr="00D46655">
        <w:rPr>
          <w:snapToGrid w:val="0"/>
          <w:szCs w:val="24"/>
        </w:rPr>
        <w:t xml:space="preserve">Wydział jest przygotowany do prowadzenia studiów w trybie stacjonarnym </w:t>
      </w:r>
      <w:r w:rsidR="00DE674D" w:rsidRPr="00D46655">
        <w:rPr>
          <w:snapToGrid w:val="0"/>
          <w:szCs w:val="24"/>
        </w:rPr>
        <w:br/>
        <w:t>i niestacjonarnym.</w:t>
      </w:r>
      <w:r>
        <w:rPr>
          <w:snapToGrid w:val="0"/>
          <w:szCs w:val="24"/>
        </w:rPr>
        <w:t xml:space="preserve"> </w:t>
      </w:r>
      <w:r w:rsidR="00DE674D" w:rsidRPr="00D46655">
        <w:rPr>
          <w:snapToGrid w:val="0"/>
          <w:szCs w:val="24"/>
        </w:rPr>
        <w:t>Oprócz wymienionych wyżej studiów</w:t>
      </w:r>
      <w:r w:rsidR="005C2C91">
        <w:rPr>
          <w:snapToGrid w:val="0"/>
          <w:szCs w:val="24"/>
        </w:rPr>
        <w:t xml:space="preserve"> </w:t>
      </w:r>
      <w:r w:rsidR="00DE674D" w:rsidRPr="00D46655">
        <w:rPr>
          <w:snapToGrid w:val="0"/>
          <w:szCs w:val="24"/>
        </w:rPr>
        <w:t xml:space="preserve">na Wydziale prowadzone są studia podyplomowe. Ich prowadzenie wymaga zastosowania odpowiednich procedur wyznaczonych przez Uniwersytet. </w:t>
      </w:r>
      <w:bookmarkStart w:id="0" w:name="_GoBack"/>
      <w:bookmarkEnd w:id="0"/>
    </w:p>
    <w:p w14:paraId="1611DF2E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3. Na kierunku teologia zgłębia się doktrynę katolicką, opartą na Bożym Objawieniu, czyniąc to zgodnie z właściwą sobie metodą naukową, a ponadto rozwiązuje się współczesne problemy ludzkie w świetle Objawienia Bożego (por. </w:t>
      </w:r>
      <w:proofErr w:type="spellStart"/>
      <w:r w:rsidRPr="00D46655">
        <w:rPr>
          <w:i/>
          <w:szCs w:val="24"/>
        </w:rPr>
        <w:t>Veritatis</w:t>
      </w:r>
      <w:proofErr w:type="spellEnd"/>
      <w:r w:rsidRPr="00D46655">
        <w:rPr>
          <w:i/>
          <w:szCs w:val="24"/>
        </w:rPr>
        <w:t xml:space="preserve"> </w:t>
      </w:r>
      <w:proofErr w:type="spellStart"/>
      <w:r w:rsidRPr="00D46655">
        <w:rPr>
          <w:i/>
          <w:szCs w:val="24"/>
        </w:rPr>
        <w:t>gaudium</w:t>
      </w:r>
      <w:proofErr w:type="spellEnd"/>
      <w:r w:rsidRPr="00D46655">
        <w:rPr>
          <w:i/>
          <w:snapToGrid w:val="0"/>
          <w:szCs w:val="24"/>
        </w:rPr>
        <w:t xml:space="preserve">, </w:t>
      </w:r>
      <w:r w:rsidRPr="00D46655">
        <w:rPr>
          <w:snapToGrid w:val="0"/>
          <w:szCs w:val="24"/>
        </w:rPr>
        <w:t xml:space="preserve">art. 71 §1).  </w:t>
      </w:r>
    </w:p>
    <w:p w14:paraId="46AB9664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</w:p>
    <w:p w14:paraId="3FB55A63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4. Do zadań Wydziału należy: </w:t>
      </w:r>
    </w:p>
    <w:p w14:paraId="2B595C8F" w14:textId="77777777" w:rsidR="00DE674D" w:rsidRPr="00D46655" w:rsidRDefault="00DE674D" w:rsidP="00DE674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D46655">
        <w:t xml:space="preserve">1) </w:t>
      </w:r>
      <w:r w:rsidRPr="00D46655">
        <w:rPr>
          <w:color w:val="202020"/>
        </w:rPr>
        <w:t>pogłębienie i systematyczne wyjaśnianie, zgodnie z właściwą jej metodą, nauki katolickiej - zaczerpniętej z największą troską z Bożego Objawienia; ponadto poszukuje rzetelnych rozwiązań ludzkich problemów w świetle tegoż Objawienia;</w:t>
      </w:r>
    </w:p>
    <w:p w14:paraId="1E40B690" w14:textId="77777777" w:rsidR="00DE674D" w:rsidRPr="00D46655" w:rsidRDefault="00DE674D" w:rsidP="00DE674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D46655">
        <w:rPr>
          <w:color w:val="202020"/>
        </w:rPr>
        <w:t>2) studium Pisma Świętego, które winno być jakby duszą teologii - opartej na odwiecznym fundamencie - na Słowie Bożym spisanym, łącznie z żywą Tradycją;</w:t>
      </w:r>
    </w:p>
    <w:p w14:paraId="33A87945" w14:textId="77777777" w:rsidR="00DE674D" w:rsidRPr="00D46655" w:rsidRDefault="00DE674D" w:rsidP="00DE674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D46655">
        <w:rPr>
          <w:color w:val="202020"/>
        </w:rPr>
        <w:t xml:space="preserve">3) sprawić by poszczególne dyscypliny teologiczne były wykładane w taki sposób, ażeby </w:t>
      </w:r>
      <w:r w:rsidRPr="00D46655">
        <w:rPr>
          <w:color w:val="202020"/>
        </w:rPr>
        <w:br/>
        <w:t>z wewnętrznych zasad właściwego przedmiotu  każdej z nich, i w powiązaniu z innymi dyscyplinami, jak prawo kanoniczne i filozofia, jak również z naukami antropologicznymi, jasno wynikała jedność całego nauczania teologicznego, a wszystkie dyscypliny były skierowane do najgłębszego poznania Tajemnicy Chrystusa, celem skuteczniejszego głoszenia jej Ludowi Bożemu i wszystkim narodom;</w:t>
      </w:r>
    </w:p>
    <w:p w14:paraId="6141266E" w14:textId="77777777" w:rsidR="00DE674D" w:rsidRPr="00D46655" w:rsidRDefault="00DE674D" w:rsidP="00DE674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D46655">
        <w:rPr>
          <w:color w:val="202020"/>
        </w:rPr>
        <w:t xml:space="preserve">4) uczynić, by Prawda objawiona była rozważana również w powiązaniu z osiągnięciami naukowymi bieżącej epoki, ażeby w ten sposób można było jasno poznać jak wiara i rozum prowadzą do jedynej prawdy,  a także by jej wykład był dostosowany do mentalności </w:t>
      </w:r>
      <w:r w:rsidRPr="00D46655">
        <w:rPr>
          <w:color w:val="202020"/>
        </w:rPr>
        <w:br/>
        <w:t xml:space="preserve">i charakteru każdej kultury, ze szczególnym uwzględnieniem filozofii i mądrości narodów, </w:t>
      </w:r>
      <w:r w:rsidRPr="00D46655">
        <w:rPr>
          <w:color w:val="202020"/>
        </w:rPr>
        <w:br/>
        <w:t>z wykluczeniem jakiejkolwiek formy wszelkiego synkretyzmu i fałszywego partykularyzmu;</w:t>
      </w:r>
    </w:p>
    <w:p w14:paraId="1B6C260D" w14:textId="77777777" w:rsidR="00DE674D" w:rsidRPr="00D46655" w:rsidRDefault="00DE674D" w:rsidP="00DE674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D46655">
        <w:rPr>
          <w:color w:val="202020"/>
        </w:rPr>
        <w:t>5) starannie badać, wybierać i przyjmować pozytywne wartości znajdujące się w różnych filozofiach i kulturach; jednak nie można zaakceptować systemów i metod, których nie da się pogodzić z wiarą chrześcijańską.</w:t>
      </w:r>
    </w:p>
    <w:p w14:paraId="1EFC7D44" w14:textId="77777777" w:rsidR="00DE674D" w:rsidRPr="00D46655" w:rsidRDefault="00DE674D" w:rsidP="00DE674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D46655">
        <w:rPr>
          <w:color w:val="202020"/>
        </w:rPr>
        <w:t xml:space="preserve">6) zagadnienia ekumeniczne dokładnie omawiać, zgodnie z przepisami wydanymi przez właściwą władzę kościelną, analizować z uwagą relacje z religiami niechrześcijańskimi oraz </w:t>
      </w:r>
      <w:r w:rsidRPr="00D46655">
        <w:rPr>
          <w:color w:val="202020"/>
        </w:rPr>
        <w:br/>
        <w:t>z wielkim staraniem badać problemy wynikające z ateizmu oraz innych nurtów współczesnej kultury;</w:t>
      </w:r>
    </w:p>
    <w:p w14:paraId="575E6A8D" w14:textId="77777777" w:rsidR="00DE674D" w:rsidRPr="00D46655" w:rsidRDefault="00DE674D" w:rsidP="00DE674D">
      <w:pPr>
        <w:pStyle w:val="NormalnyWeb"/>
        <w:shd w:val="clear" w:color="auto" w:fill="FFFFFF"/>
        <w:spacing w:before="0" w:beforeAutospacing="0" w:after="192" w:afterAutospacing="0"/>
        <w:jc w:val="both"/>
        <w:rPr>
          <w:color w:val="202020"/>
        </w:rPr>
      </w:pPr>
      <w:r w:rsidRPr="00D46655">
        <w:rPr>
          <w:color w:val="202020"/>
        </w:rPr>
        <w:t>7) troszczyć się, by w studium i nauczaniu nauki katolickiej zawsze objawiała się wierność wobec Nauczycielskiego Urzędu Kościoła. W wykonywaniu zadań dydaktycznych, zwłaszcza w ramach cyklu podstawowego, należy na pierwszym miejscu wykładać to, co stanowi dziedzictwo Kościoła. Natomiast opinie prawdopodobne i osobiste, wypływające z nowych badań, należy przedstawiać ostrożnie jako takie.</w:t>
      </w:r>
      <w:r w:rsidRPr="00D46655">
        <w:rPr>
          <w:snapToGrid w:val="0"/>
        </w:rPr>
        <w:t xml:space="preserve"> (</w:t>
      </w:r>
      <w:proofErr w:type="spellStart"/>
      <w:r w:rsidRPr="00D46655">
        <w:rPr>
          <w:i/>
          <w:snapToGrid w:val="0"/>
        </w:rPr>
        <w:t>Veritatis</w:t>
      </w:r>
      <w:proofErr w:type="spellEnd"/>
      <w:r w:rsidRPr="00D46655">
        <w:rPr>
          <w:i/>
          <w:snapToGrid w:val="0"/>
        </w:rPr>
        <w:t xml:space="preserve"> </w:t>
      </w:r>
      <w:proofErr w:type="spellStart"/>
      <w:r w:rsidRPr="00D46655">
        <w:rPr>
          <w:i/>
          <w:snapToGrid w:val="0"/>
        </w:rPr>
        <w:t>gaudium</w:t>
      </w:r>
      <w:proofErr w:type="spellEnd"/>
      <w:r w:rsidRPr="00D46655">
        <w:rPr>
          <w:i/>
          <w:snapToGrid w:val="0"/>
        </w:rPr>
        <w:t xml:space="preserve"> </w:t>
      </w:r>
      <w:r w:rsidRPr="00D46655">
        <w:rPr>
          <w:snapToGrid w:val="0"/>
        </w:rPr>
        <w:t>art. 69-73)</w:t>
      </w:r>
    </w:p>
    <w:p w14:paraId="5C2A7CB0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5. Wydział współpracuje z innymi wydziałami Uniwersytetu, zwłaszcza poprzez prace interdyscyplinarne oraz wskazywanie na implikacje etyczne i moralne w pracach badawczych i dydaktycznych. Współpraca taka ma pobudzać myśl teologiczną i innych nauk uprawianych na Wydziale oraz przyczyniać się do lepszego zrozumienia problemów współczesnego świata.</w:t>
      </w:r>
    </w:p>
    <w:p w14:paraId="64FE4121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09157CFD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6. Współpraca Wydziału z innymi wydziałami teologicznymi w kraju i zagranicą stanowi istotny element rozwoju naukowego i dydaktycznego, co sprzyja scalaniu środowiska teologicznego na płaszczyźnie nauki i kultury. </w:t>
      </w:r>
    </w:p>
    <w:p w14:paraId="18689BE7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0031A3EB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Art. 3.</w:t>
      </w:r>
    </w:p>
    <w:p w14:paraId="0B6A2E4A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037E7E0B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1. Zakres badań naukowych i kształcenia studentów rozciąga się na nauki teologiczne, filozoficzne, humanistyczne i społeczne, wymagane do pełnego studium teologii określone </w:t>
      </w:r>
      <w:r w:rsidRPr="00D46655">
        <w:rPr>
          <w:snapToGrid w:val="0"/>
          <w:szCs w:val="24"/>
        </w:rPr>
        <w:br/>
        <w:t xml:space="preserve">w </w:t>
      </w:r>
      <w:r w:rsidRPr="00D46655">
        <w:rPr>
          <w:i/>
          <w:snapToGrid w:val="0"/>
          <w:szCs w:val="24"/>
        </w:rPr>
        <w:t>Zarządzeniach wykonawczych</w:t>
      </w:r>
      <w:r w:rsidRPr="00D46655">
        <w:rPr>
          <w:snapToGrid w:val="0"/>
          <w:szCs w:val="24"/>
        </w:rPr>
        <w:t xml:space="preserve"> do </w:t>
      </w:r>
      <w:proofErr w:type="spellStart"/>
      <w:r w:rsidRPr="00D46655">
        <w:rPr>
          <w:i/>
          <w:snapToGrid w:val="0"/>
          <w:szCs w:val="24"/>
        </w:rPr>
        <w:t>Veritatis</w:t>
      </w:r>
      <w:proofErr w:type="spellEnd"/>
      <w:r w:rsidRPr="00D46655">
        <w:rPr>
          <w:i/>
          <w:snapToGrid w:val="0"/>
          <w:szCs w:val="24"/>
        </w:rPr>
        <w:t xml:space="preserve"> </w:t>
      </w:r>
      <w:proofErr w:type="spellStart"/>
      <w:r w:rsidRPr="00D46655">
        <w:rPr>
          <w:i/>
          <w:snapToGrid w:val="0"/>
          <w:szCs w:val="24"/>
        </w:rPr>
        <w:t>gaudium</w:t>
      </w:r>
      <w:proofErr w:type="spellEnd"/>
      <w:r w:rsidRPr="00D46655">
        <w:rPr>
          <w:snapToGrid w:val="0"/>
          <w:szCs w:val="24"/>
        </w:rPr>
        <w:t xml:space="preserve"> (art. 55) oraz wymagane do studiów innych kierunków prowadzonych na Wydziale.</w:t>
      </w:r>
    </w:p>
    <w:p w14:paraId="26B60D7B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</w:p>
    <w:p w14:paraId="312FF9AF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2. W zależności od potrzeb na wniosek dziekana/dyrektora, rektor Uniwersytetu może tworzyć, przekształcać i znosić katedry i inne jednostki organizacyjne ( </w:t>
      </w:r>
      <w:r w:rsidRPr="00D46655">
        <w:rPr>
          <w:i/>
          <w:snapToGrid w:val="0"/>
          <w:szCs w:val="24"/>
        </w:rPr>
        <w:t xml:space="preserve">Statut US </w:t>
      </w:r>
      <w:r w:rsidRPr="00D46655">
        <w:rPr>
          <w:snapToGrid w:val="0"/>
          <w:szCs w:val="24"/>
        </w:rPr>
        <w:t>§82).</w:t>
      </w:r>
    </w:p>
    <w:p w14:paraId="188A84E5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15190243" w14:textId="77777777" w:rsidR="00DE674D" w:rsidRPr="00D46655" w:rsidRDefault="00DE674D" w:rsidP="00DE674D">
      <w:pPr>
        <w:pStyle w:val="Nagwek6"/>
        <w:ind w:firstLine="0"/>
        <w:rPr>
          <w:sz w:val="24"/>
          <w:szCs w:val="24"/>
        </w:rPr>
      </w:pPr>
      <w:r w:rsidRPr="00D46655">
        <w:rPr>
          <w:sz w:val="24"/>
          <w:szCs w:val="24"/>
        </w:rPr>
        <w:lastRenderedPageBreak/>
        <w:t>Art. 4.</w:t>
      </w:r>
    </w:p>
    <w:p w14:paraId="7B78793C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57CFFC24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1. Rada Naukowa Instytutu Nauk Teologicznych (zwana dalej Radą Instytutu) posiada prawo do opracowania </w:t>
      </w:r>
      <w:r w:rsidRPr="00D46655">
        <w:rPr>
          <w:i/>
          <w:snapToGrid w:val="0"/>
          <w:szCs w:val="24"/>
        </w:rPr>
        <w:t xml:space="preserve">Statutu Wydziału Teologicznego </w:t>
      </w:r>
      <w:r w:rsidRPr="00D46655">
        <w:rPr>
          <w:snapToGrid w:val="0"/>
          <w:szCs w:val="24"/>
        </w:rPr>
        <w:t xml:space="preserve">(zwany dalej </w:t>
      </w:r>
      <w:r w:rsidRPr="00D46655">
        <w:rPr>
          <w:i/>
          <w:snapToGrid w:val="0"/>
          <w:szCs w:val="24"/>
        </w:rPr>
        <w:t>Statutem WT</w:t>
      </w:r>
      <w:r w:rsidRPr="00D46655">
        <w:rPr>
          <w:snapToGrid w:val="0"/>
          <w:szCs w:val="24"/>
        </w:rPr>
        <w:t>), który zatwierdza Kongregacja Wychowania Katolickiego. Zmiany</w:t>
      </w:r>
      <w:r w:rsidRPr="00D46655">
        <w:rPr>
          <w:i/>
          <w:snapToGrid w:val="0"/>
          <w:szCs w:val="24"/>
        </w:rPr>
        <w:t xml:space="preserve"> Statutu WT </w:t>
      </w:r>
      <w:r w:rsidRPr="00D46655">
        <w:rPr>
          <w:snapToGrid w:val="0"/>
          <w:szCs w:val="24"/>
        </w:rPr>
        <w:t>wymagają zatwierdzenia tejże Kongregacji.</w:t>
      </w:r>
    </w:p>
    <w:p w14:paraId="6108C8F8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</w:p>
    <w:p w14:paraId="2912AE68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2. </w:t>
      </w:r>
      <w:r w:rsidRPr="00D46655">
        <w:rPr>
          <w:i/>
          <w:snapToGrid w:val="0"/>
          <w:szCs w:val="24"/>
        </w:rPr>
        <w:t>Statut WT</w:t>
      </w:r>
      <w:r w:rsidRPr="00D46655">
        <w:rPr>
          <w:snapToGrid w:val="0"/>
          <w:szCs w:val="24"/>
        </w:rPr>
        <w:t xml:space="preserve">, program nauczania i plan studiów, niektóre uzupełnienia w regulaminie studiów opracowuje Rada Instytutu, zgodnie z obowiązującymi przepisami kościelnymi </w:t>
      </w:r>
      <w:r w:rsidRPr="00D46655">
        <w:rPr>
          <w:snapToGrid w:val="0"/>
          <w:szCs w:val="24"/>
        </w:rPr>
        <w:br/>
        <w:t xml:space="preserve">i państwowymi. Nad ich zgodnością z przepisami kościelnymi czuwa Wielki Kanclerz, </w:t>
      </w:r>
      <w:r w:rsidRPr="00D46655">
        <w:rPr>
          <w:snapToGrid w:val="0"/>
          <w:szCs w:val="24"/>
        </w:rPr>
        <w:br/>
        <w:t>a z przepisami państwowymi – rektor Uniwersytetu.</w:t>
      </w:r>
    </w:p>
    <w:p w14:paraId="4CB99D3A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</w:p>
    <w:p w14:paraId="07D1A4EC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3. W ramach Instytutu nadaje się stopień naukowy doktora z teologii zgodnie </w:t>
      </w:r>
      <w:r w:rsidRPr="00D46655">
        <w:rPr>
          <w:snapToGrid w:val="0"/>
          <w:szCs w:val="24"/>
        </w:rPr>
        <w:br/>
        <w:t>z przepisami kościelnymi i państwowymi oraz przeprowadza się postępowanie habilitacyjne.</w:t>
      </w:r>
    </w:p>
    <w:p w14:paraId="10B0A5F6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</w:p>
    <w:p w14:paraId="63DB98FE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  <w:r w:rsidRPr="00D46655">
        <w:rPr>
          <w:snapToGrid w:val="0"/>
          <w:szCs w:val="24"/>
        </w:rPr>
        <w:t>4. Wydział posługuje się własną pieczęcią, podobnie jak inne wydziały Uniwersytetu.</w:t>
      </w:r>
    </w:p>
    <w:p w14:paraId="7A89452D" w14:textId="77777777" w:rsidR="00DE674D" w:rsidRPr="00D46655" w:rsidRDefault="00DE674D" w:rsidP="00DE674D">
      <w:pPr>
        <w:widowControl w:val="0"/>
        <w:ind w:firstLine="0"/>
        <w:rPr>
          <w:b/>
          <w:snapToGrid w:val="0"/>
          <w:szCs w:val="24"/>
        </w:rPr>
      </w:pPr>
    </w:p>
    <w:p w14:paraId="7F2FC7AE" w14:textId="77777777" w:rsidR="00DE674D" w:rsidRPr="00D46655" w:rsidRDefault="00DE674D" w:rsidP="00DE674D">
      <w:pPr>
        <w:widowControl w:val="0"/>
        <w:ind w:firstLine="0"/>
        <w:rPr>
          <w:b/>
          <w:snapToGrid w:val="0"/>
          <w:szCs w:val="24"/>
        </w:rPr>
      </w:pPr>
    </w:p>
    <w:p w14:paraId="670C539F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Rozdział II</w:t>
      </w:r>
    </w:p>
    <w:p w14:paraId="5EF0ECE0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</w:p>
    <w:p w14:paraId="5BBC3FB7" w14:textId="77777777" w:rsidR="00DE674D" w:rsidRPr="00D46655" w:rsidRDefault="00DE674D" w:rsidP="00DE674D">
      <w:pPr>
        <w:pStyle w:val="Tekstpodstawowywcity"/>
        <w:jc w:val="center"/>
        <w:rPr>
          <w:b/>
          <w:smallCaps/>
          <w:sz w:val="24"/>
          <w:szCs w:val="24"/>
        </w:rPr>
      </w:pPr>
      <w:r w:rsidRPr="00D46655">
        <w:rPr>
          <w:b/>
          <w:smallCaps/>
          <w:sz w:val="24"/>
          <w:szCs w:val="24"/>
        </w:rPr>
        <w:t>Relacje Wydział Teologiczny – Uniwersytet Szczeciński</w:t>
      </w:r>
    </w:p>
    <w:p w14:paraId="5FE5305C" w14:textId="77777777" w:rsidR="00DE674D" w:rsidRPr="00D46655" w:rsidRDefault="00DE674D" w:rsidP="00DE674D">
      <w:pPr>
        <w:pStyle w:val="Tekstpodstawowywcity"/>
        <w:jc w:val="center"/>
        <w:rPr>
          <w:sz w:val="24"/>
          <w:szCs w:val="24"/>
        </w:rPr>
      </w:pPr>
    </w:p>
    <w:p w14:paraId="767D344D" w14:textId="77777777" w:rsidR="00DE674D" w:rsidRPr="00D46655" w:rsidRDefault="00DE674D" w:rsidP="00DE674D">
      <w:pPr>
        <w:pStyle w:val="Tekstpodstawowywcity"/>
        <w:jc w:val="center"/>
        <w:rPr>
          <w:sz w:val="24"/>
          <w:szCs w:val="24"/>
        </w:rPr>
      </w:pPr>
    </w:p>
    <w:p w14:paraId="3C4C69FB" w14:textId="77777777" w:rsidR="00DE674D" w:rsidRPr="00D46655" w:rsidRDefault="00DE674D" w:rsidP="00DE674D">
      <w:pPr>
        <w:pStyle w:val="Tekstpodstawowywcity"/>
        <w:jc w:val="center"/>
        <w:rPr>
          <w:b/>
          <w:sz w:val="24"/>
          <w:szCs w:val="24"/>
        </w:rPr>
      </w:pPr>
      <w:r w:rsidRPr="00D46655">
        <w:rPr>
          <w:b/>
          <w:sz w:val="24"/>
          <w:szCs w:val="24"/>
        </w:rPr>
        <w:t>Art. 5.</w:t>
      </w:r>
    </w:p>
    <w:p w14:paraId="5A8A8D56" w14:textId="77777777" w:rsidR="00DE674D" w:rsidRPr="00D46655" w:rsidRDefault="00DE674D" w:rsidP="00DE674D">
      <w:pPr>
        <w:pStyle w:val="Tekstpodstawowywcity"/>
        <w:rPr>
          <w:sz w:val="24"/>
          <w:szCs w:val="24"/>
        </w:rPr>
      </w:pPr>
    </w:p>
    <w:p w14:paraId="105CFD34" w14:textId="77777777" w:rsidR="00DE674D" w:rsidRPr="00D46655" w:rsidRDefault="00DE674D" w:rsidP="00DE674D">
      <w:pPr>
        <w:pStyle w:val="Tekstpodstawowywcity"/>
        <w:ind w:firstLine="708"/>
        <w:rPr>
          <w:sz w:val="24"/>
          <w:szCs w:val="24"/>
        </w:rPr>
      </w:pPr>
      <w:r w:rsidRPr="00D46655">
        <w:rPr>
          <w:sz w:val="24"/>
          <w:szCs w:val="24"/>
        </w:rPr>
        <w:t xml:space="preserve">Wydział jest częścią składową państwowego Uniwersytetu i powstał na mocy </w:t>
      </w:r>
      <w:r w:rsidRPr="00D46655">
        <w:rPr>
          <w:i/>
          <w:sz w:val="24"/>
          <w:szCs w:val="24"/>
        </w:rPr>
        <w:t>Umowy między Rządem RP a Konferencją Episkopatu Polski w sprawie utworzenia i funkcjonowania Wydziału Teologicznego Uniwersytetu Szczecińskiego</w:t>
      </w:r>
      <w:r w:rsidRPr="00D46655">
        <w:rPr>
          <w:sz w:val="24"/>
          <w:szCs w:val="24"/>
        </w:rPr>
        <w:t xml:space="preserve"> z 9 stycznia 2004 r. (zwana dalej </w:t>
      </w:r>
      <w:r w:rsidRPr="00D46655">
        <w:rPr>
          <w:i/>
          <w:sz w:val="24"/>
          <w:szCs w:val="24"/>
        </w:rPr>
        <w:t xml:space="preserve">Ustawa </w:t>
      </w:r>
      <w:r w:rsidRPr="00D46655">
        <w:rPr>
          <w:sz w:val="24"/>
          <w:szCs w:val="24"/>
        </w:rPr>
        <w:t>z 9 stycznia 2004 r.), a także kanonicznego erygowania przez Stolicę Apostolską (</w:t>
      </w:r>
      <w:r w:rsidRPr="00D46655">
        <w:rPr>
          <w:i/>
          <w:sz w:val="24"/>
          <w:szCs w:val="24"/>
        </w:rPr>
        <w:t>Dekret Kongregacji Wychowania Katolickiego,</w:t>
      </w:r>
      <w:r w:rsidRPr="00D46655">
        <w:rPr>
          <w:sz w:val="24"/>
          <w:szCs w:val="24"/>
        </w:rPr>
        <w:t xml:space="preserve"> z 9 sierpnia 2003 r.). </w:t>
      </w:r>
    </w:p>
    <w:p w14:paraId="5A6A6903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3F4B8FFA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Art. 6.</w:t>
      </w:r>
    </w:p>
    <w:p w14:paraId="50DF3546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1E0B94E6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l. Umowa o utworzeniu Wydziału na Uniwersytecie gwarantuje kompetentnej władzy Kościoła katolickiego, to jest Stolicy Apostolskiej, Konferencji Episkopatu Polski </w:t>
      </w:r>
      <w:r w:rsidRPr="00D46655">
        <w:rPr>
          <w:snapToGrid w:val="0"/>
          <w:szCs w:val="24"/>
        </w:rPr>
        <w:br/>
        <w:t xml:space="preserve">i Arcybiskupowi Metropolicie Szczecińsko-Kamieńskiemu – Wielkiemu Kanclerzowi, nadzór nad działalnością Wydziału. </w:t>
      </w:r>
    </w:p>
    <w:p w14:paraId="3D5C068F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0E746EF9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2. Zakres i formy nadzoru, gwarantujące tożsamość katolicką i kościelną Wydziału, określa </w:t>
      </w:r>
      <w:r w:rsidRPr="00D46655">
        <w:rPr>
          <w:i/>
          <w:snapToGrid w:val="0"/>
          <w:szCs w:val="24"/>
        </w:rPr>
        <w:t xml:space="preserve">Statut WT </w:t>
      </w:r>
      <w:r w:rsidRPr="00D46655">
        <w:rPr>
          <w:snapToGrid w:val="0"/>
          <w:szCs w:val="24"/>
        </w:rPr>
        <w:t xml:space="preserve">oraz </w:t>
      </w:r>
      <w:r w:rsidRPr="00D46655">
        <w:rPr>
          <w:i/>
          <w:snapToGrid w:val="0"/>
          <w:szCs w:val="24"/>
        </w:rPr>
        <w:t>Statut</w:t>
      </w:r>
      <w:r w:rsidRPr="00D46655">
        <w:rPr>
          <w:snapToGrid w:val="0"/>
          <w:szCs w:val="24"/>
        </w:rPr>
        <w:t xml:space="preserve"> </w:t>
      </w:r>
      <w:r w:rsidRPr="00D46655">
        <w:rPr>
          <w:i/>
          <w:snapToGrid w:val="0"/>
          <w:szCs w:val="24"/>
        </w:rPr>
        <w:t>US</w:t>
      </w:r>
      <w:r w:rsidRPr="00D46655">
        <w:rPr>
          <w:snapToGrid w:val="0"/>
          <w:szCs w:val="24"/>
        </w:rPr>
        <w:t xml:space="preserve">, a także odrębna </w:t>
      </w:r>
      <w:r w:rsidRPr="00D46655">
        <w:rPr>
          <w:i/>
          <w:snapToGrid w:val="0"/>
          <w:szCs w:val="24"/>
        </w:rPr>
        <w:t>Umowa między Rządem RP a Konferencją Episkopatu Polski w sprawie utworzenia i funkcjonowania Wydziału Teologicznego Uniwersytetu Szczecińskiego</w:t>
      </w:r>
      <w:r w:rsidRPr="00D46655">
        <w:rPr>
          <w:snapToGrid w:val="0"/>
          <w:szCs w:val="24"/>
        </w:rPr>
        <w:t>, podpisana przez Przewodniczącego Konferencji Episkopatu Polski i Arcybiskupa Metropolitę Szczecińsko-Kamieńskiego oraz Ministra Edukacji Narodowej.</w:t>
      </w:r>
    </w:p>
    <w:p w14:paraId="23D203D3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4AE9866D" w14:textId="77777777" w:rsidR="00DE674D" w:rsidRPr="00D46655" w:rsidRDefault="00DE674D" w:rsidP="00DE674D">
      <w:pPr>
        <w:pStyle w:val="Nagwek5"/>
        <w:rPr>
          <w:sz w:val="24"/>
          <w:szCs w:val="24"/>
        </w:rPr>
      </w:pPr>
      <w:r w:rsidRPr="00D46655">
        <w:rPr>
          <w:sz w:val="24"/>
          <w:szCs w:val="24"/>
        </w:rPr>
        <w:t>Art. 7.</w:t>
      </w:r>
    </w:p>
    <w:p w14:paraId="7BD6D617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7BE03008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Pracownicy i studenci Wydziału mają takie same statutowe prawa i obowiązki, jak pracownicy i studenci pozostałych wydziałów Uniwersytetu, z uwzględnieniem odrębności podanych w </w:t>
      </w:r>
      <w:r w:rsidRPr="00D46655">
        <w:rPr>
          <w:i/>
          <w:snapToGrid w:val="0"/>
          <w:szCs w:val="24"/>
        </w:rPr>
        <w:t xml:space="preserve">Statucie WT </w:t>
      </w:r>
      <w:r w:rsidRPr="00D46655">
        <w:rPr>
          <w:snapToGrid w:val="0"/>
          <w:szCs w:val="24"/>
        </w:rPr>
        <w:t xml:space="preserve">i </w:t>
      </w:r>
      <w:r w:rsidRPr="00D46655">
        <w:rPr>
          <w:i/>
          <w:snapToGrid w:val="0"/>
          <w:szCs w:val="24"/>
        </w:rPr>
        <w:t>Statucie US</w:t>
      </w:r>
      <w:r w:rsidRPr="00D46655">
        <w:rPr>
          <w:snapToGrid w:val="0"/>
          <w:szCs w:val="24"/>
        </w:rPr>
        <w:t>.</w:t>
      </w:r>
    </w:p>
    <w:p w14:paraId="629F9086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1E785AFE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0A4794D9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Rozdział III</w:t>
      </w:r>
    </w:p>
    <w:p w14:paraId="772602C0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</w:p>
    <w:p w14:paraId="08446941" w14:textId="77777777" w:rsidR="00DE674D" w:rsidRPr="00D46655" w:rsidRDefault="00DE674D" w:rsidP="00DE674D">
      <w:pPr>
        <w:pStyle w:val="Nagwek4"/>
        <w:ind w:firstLine="0"/>
        <w:jc w:val="center"/>
        <w:rPr>
          <w:smallCaps/>
          <w:sz w:val="24"/>
          <w:szCs w:val="24"/>
        </w:rPr>
      </w:pPr>
      <w:r w:rsidRPr="00D46655">
        <w:rPr>
          <w:smallCaps/>
          <w:sz w:val="24"/>
          <w:szCs w:val="24"/>
        </w:rPr>
        <w:t>Nadzór Wielkiego Kanclerza</w:t>
      </w:r>
    </w:p>
    <w:p w14:paraId="43868C80" w14:textId="77777777" w:rsidR="00DE674D" w:rsidRPr="00D46655" w:rsidRDefault="00DE674D" w:rsidP="00DE674D">
      <w:pPr>
        <w:widowControl w:val="0"/>
        <w:ind w:firstLine="0"/>
        <w:jc w:val="center"/>
        <w:rPr>
          <w:snapToGrid w:val="0"/>
          <w:szCs w:val="24"/>
        </w:rPr>
      </w:pPr>
    </w:p>
    <w:p w14:paraId="1BC8D295" w14:textId="77777777" w:rsidR="00DE674D" w:rsidRPr="00D46655" w:rsidRDefault="00DE674D" w:rsidP="00DE674D">
      <w:pPr>
        <w:widowControl w:val="0"/>
        <w:ind w:firstLine="0"/>
        <w:jc w:val="center"/>
        <w:rPr>
          <w:snapToGrid w:val="0"/>
          <w:szCs w:val="24"/>
        </w:rPr>
      </w:pPr>
    </w:p>
    <w:p w14:paraId="02436DEE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Art. 8.</w:t>
      </w:r>
    </w:p>
    <w:p w14:paraId="6FDD0818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0D8C6940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Wielkim Kanclerzem Wydziału jest Arcybiskup Metropolita Szczecińsko–Kamieński, </w:t>
      </w:r>
      <w:r w:rsidRPr="00D46655">
        <w:rPr>
          <w:snapToGrid w:val="0"/>
          <w:szCs w:val="24"/>
        </w:rPr>
        <w:br/>
        <w:t>a w wypadku wakansu stolicy arcybiskupiej – pełniący urząd rządcy archidiecezji.</w:t>
      </w:r>
    </w:p>
    <w:p w14:paraId="5EAE6F46" w14:textId="77777777" w:rsidR="00DE674D" w:rsidRPr="00D46655" w:rsidRDefault="00DE674D" w:rsidP="00DE674D">
      <w:pPr>
        <w:pStyle w:val="Nagwek5"/>
        <w:jc w:val="both"/>
        <w:rPr>
          <w:sz w:val="24"/>
          <w:szCs w:val="24"/>
        </w:rPr>
      </w:pPr>
    </w:p>
    <w:p w14:paraId="64EFC504" w14:textId="77777777" w:rsidR="00DE674D" w:rsidRPr="00D46655" w:rsidRDefault="00DE674D" w:rsidP="00DE674D">
      <w:pPr>
        <w:pStyle w:val="Nagwek5"/>
        <w:rPr>
          <w:sz w:val="24"/>
          <w:szCs w:val="24"/>
        </w:rPr>
      </w:pPr>
      <w:r w:rsidRPr="00D46655">
        <w:rPr>
          <w:sz w:val="24"/>
          <w:szCs w:val="24"/>
        </w:rPr>
        <w:t>Art. 9.</w:t>
      </w:r>
    </w:p>
    <w:p w14:paraId="5D661C91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3162D904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Wielki Kanclerz:</w:t>
      </w:r>
    </w:p>
    <w:p w14:paraId="382C4F56" w14:textId="77777777" w:rsidR="00DE674D" w:rsidRPr="00D46655" w:rsidRDefault="00DE674D" w:rsidP="00DE674D">
      <w:pPr>
        <w:widowControl w:val="0"/>
        <w:numPr>
          <w:ilvl w:val="0"/>
          <w:numId w:val="1"/>
        </w:numPr>
        <w:rPr>
          <w:snapToGrid w:val="0"/>
          <w:szCs w:val="24"/>
        </w:rPr>
      </w:pPr>
      <w:r w:rsidRPr="00D46655">
        <w:rPr>
          <w:snapToGrid w:val="0"/>
          <w:szCs w:val="24"/>
        </w:rPr>
        <w:t>jest najwyższym autorytetem Kościoła lokalnego wobec Wydziału i Uniwersytetu oraz reprezentuje Wydział wobec Stolicy Apostolskiej, a w sprawach szczególnych także wobec władz państwowych;</w:t>
      </w:r>
    </w:p>
    <w:p w14:paraId="16EC6AC4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  <w:r w:rsidRPr="00D46655">
        <w:rPr>
          <w:snapToGrid w:val="0"/>
          <w:szCs w:val="24"/>
        </w:rPr>
        <w:t>2) troszczy się o istnienie i rozwój Wydziału;</w:t>
      </w:r>
    </w:p>
    <w:p w14:paraId="06C8907D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  <w:r w:rsidRPr="00D46655">
        <w:rPr>
          <w:snapToGrid w:val="0"/>
          <w:szCs w:val="24"/>
        </w:rPr>
        <w:t>3) czuwa nad przestrzeganiem prawa Kościoła i przepisów Stolicy Apostolskiej;</w:t>
      </w:r>
    </w:p>
    <w:p w14:paraId="575BB020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  <w:r w:rsidRPr="00D46655">
        <w:rPr>
          <w:snapToGrid w:val="0"/>
          <w:szCs w:val="24"/>
        </w:rPr>
        <w:t>4) informuje Kongregację Wychowania Katolickiego o istotnych kwestiach Wydziału i co trzy lata przesyła jej okresowe sprawozdanie o jego stanie;</w:t>
      </w:r>
    </w:p>
    <w:p w14:paraId="7380959C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  <w:r w:rsidRPr="00D46655">
        <w:rPr>
          <w:snapToGrid w:val="0"/>
          <w:szCs w:val="24"/>
        </w:rPr>
        <w:t>5) troszczy się o zachowanie nieskazitelności doktryny katolickiej, przekazywanej na Wydziale;</w:t>
      </w:r>
    </w:p>
    <w:p w14:paraId="26F887A5" w14:textId="77777777" w:rsidR="00DE674D" w:rsidRPr="00D46655" w:rsidRDefault="00DE674D" w:rsidP="00DE674D">
      <w:pPr>
        <w:widowControl w:val="0"/>
        <w:ind w:left="284" w:hanging="284"/>
        <w:rPr>
          <w:snapToGrid w:val="0"/>
          <w:szCs w:val="24"/>
        </w:rPr>
      </w:pPr>
      <w:r w:rsidRPr="00D46655">
        <w:rPr>
          <w:snapToGrid w:val="0"/>
          <w:szCs w:val="24"/>
        </w:rPr>
        <w:t>6) udziela, a w razie konieczności cofa misję kanoniczną nauczycielom akademickim prowadzącym zajęcia w zakresie dyscyplin katolickiej teologii;</w:t>
      </w:r>
    </w:p>
    <w:p w14:paraId="27789617" w14:textId="77777777" w:rsidR="00DE674D" w:rsidRPr="00D46655" w:rsidRDefault="00DE674D" w:rsidP="00DE674D">
      <w:pPr>
        <w:widowControl w:val="0"/>
        <w:ind w:left="284" w:hanging="284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7) przedkłada, celem aprobaty kanonicznej, Kongregacji Wychowania Katolickiego </w:t>
      </w:r>
      <w:r w:rsidRPr="00D46655">
        <w:rPr>
          <w:i/>
          <w:snapToGrid w:val="0"/>
          <w:szCs w:val="24"/>
        </w:rPr>
        <w:t xml:space="preserve">Statut WT </w:t>
      </w:r>
      <w:r w:rsidRPr="00D46655">
        <w:rPr>
          <w:snapToGrid w:val="0"/>
          <w:szCs w:val="24"/>
        </w:rPr>
        <w:t xml:space="preserve">oraz </w:t>
      </w:r>
      <w:r w:rsidRPr="00D46655">
        <w:rPr>
          <w:i/>
          <w:snapToGrid w:val="0"/>
          <w:szCs w:val="24"/>
        </w:rPr>
        <w:t>program studiów i egzaminów</w:t>
      </w:r>
      <w:r w:rsidRPr="00D46655">
        <w:rPr>
          <w:snapToGrid w:val="0"/>
          <w:szCs w:val="24"/>
        </w:rPr>
        <w:t>, wymaganych na poszczególne stopnie i tytuł akademicki;</w:t>
      </w:r>
    </w:p>
    <w:p w14:paraId="5822BF54" w14:textId="77777777" w:rsidR="00DE674D" w:rsidRPr="00D46655" w:rsidRDefault="00DE674D" w:rsidP="00DE674D">
      <w:pPr>
        <w:widowControl w:val="0"/>
        <w:ind w:left="284" w:hanging="284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8) przedkłada Kongregacji Wychowania Katolickiego wnioski o </w:t>
      </w:r>
      <w:r w:rsidRPr="00D46655">
        <w:rPr>
          <w:i/>
          <w:snapToGrid w:val="0"/>
          <w:szCs w:val="24"/>
        </w:rPr>
        <w:t xml:space="preserve">nihil </w:t>
      </w:r>
      <w:proofErr w:type="spellStart"/>
      <w:r w:rsidRPr="00D46655">
        <w:rPr>
          <w:i/>
          <w:snapToGrid w:val="0"/>
          <w:szCs w:val="24"/>
        </w:rPr>
        <w:t>obstat</w:t>
      </w:r>
      <w:proofErr w:type="spellEnd"/>
      <w:r w:rsidRPr="00D46655">
        <w:rPr>
          <w:snapToGrid w:val="0"/>
          <w:szCs w:val="24"/>
        </w:rPr>
        <w:t xml:space="preserve">, wymagane dla profesorów na początku stałego zatrudnienia na Wydziale oraz dla proponowanych przez Wydział kandydatów do doktoratu </w:t>
      </w:r>
      <w:r w:rsidRPr="00D46655">
        <w:rPr>
          <w:i/>
          <w:snapToGrid w:val="0"/>
          <w:szCs w:val="24"/>
        </w:rPr>
        <w:t>honoris causa</w:t>
      </w:r>
      <w:r w:rsidRPr="00D46655">
        <w:rPr>
          <w:snapToGrid w:val="0"/>
          <w:szCs w:val="24"/>
        </w:rPr>
        <w:t>;</w:t>
      </w:r>
    </w:p>
    <w:p w14:paraId="4812E497" w14:textId="77777777" w:rsidR="00DE674D" w:rsidRPr="00D46655" w:rsidRDefault="00DE674D" w:rsidP="00DE674D">
      <w:pPr>
        <w:pStyle w:val="Tekstpodstawowywcity2"/>
        <w:ind w:left="284" w:hanging="284"/>
        <w:rPr>
          <w:sz w:val="24"/>
          <w:szCs w:val="24"/>
        </w:rPr>
      </w:pPr>
      <w:r w:rsidRPr="00D46655">
        <w:rPr>
          <w:sz w:val="24"/>
          <w:szCs w:val="24"/>
        </w:rPr>
        <w:t xml:space="preserve">9) sam lub za pośrednictwem swojego delegata udziela misji kanonicznej lub odpowiednio </w:t>
      </w:r>
      <w:proofErr w:type="spellStart"/>
      <w:r w:rsidRPr="00D46655">
        <w:rPr>
          <w:i/>
          <w:sz w:val="24"/>
          <w:szCs w:val="24"/>
        </w:rPr>
        <w:t>venia</w:t>
      </w:r>
      <w:proofErr w:type="spellEnd"/>
      <w:r w:rsidRPr="00D46655">
        <w:rPr>
          <w:i/>
          <w:sz w:val="24"/>
          <w:szCs w:val="24"/>
        </w:rPr>
        <w:t xml:space="preserve"> </w:t>
      </w:r>
      <w:proofErr w:type="spellStart"/>
      <w:r w:rsidRPr="00D46655">
        <w:rPr>
          <w:i/>
          <w:sz w:val="24"/>
          <w:szCs w:val="24"/>
        </w:rPr>
        <w:t>docendi</w:t>
      </w:r>
      <w:proofErr w:type="spellEnd"/>
      <w:r w:rsidRPr="00D46655">
        <w:rPr>
          <w:sz w:val="24"/>
          <w:szCs w:val="24"/>
        </w:rPr>
        <w:t xml:space="preserve"> pozostałym nauczycielom akademickim w momencie ich zatrudnienia;</w:t>
      </w:r>
    </w:p>
    <w:p w14:paraId="17D83DFD" w14:textId="77777777" w:rsidR="00DE674D" w:rsidRPr="00D46655" w:rsidRDefault="00DE674D" w:rsidP="00DE674D">
      <w:pPr>
        <w:widowControl w:val="0"/>
        <w:ind w:left="284" w:hanging="284"/>
        <w:rPr>
          <w:snapToGrid w:val="0"/>
          <w:szCs w:val="24"/>
        </w:rPr>
      </w:pPr>
      <w:r w:rsidRPr="00D46655">
        <w:rPr>
          <w:snapToGrid w:val="0"/>
          <w:szCs w:val="24"/>
        </w:rPr>
        <w:t>10) aprobuje ogłoszonych przez uczelnianą komisję wyborczą kandydatów na urząd dziekana/dyrektora;</w:t>
      </w:r>
    </w:p>
    <w:p w14:paraId="5DCED12D" w14:textId="77777777" w:rsidR="00DE674D" w:rsidRPr="00D46655" w:rsidRDefault="00DE674D" w:rsidP="00DE674D">
      <w:pPr>
        <w:pStyle w:val="Tekstpodstawowy2"/>
        <w:ind w:left="284" w:hanging="284"/>
        <w:rPr>
          <w:sz w:val="24"/>
          <w:szCs w:val="24"/>
        </w:rPr>
      </w:pPr>
      <w:r w:rsidRPr="00D46655">
        <w:rPr>
          <w:sz w:val="24"/>
          <w:szCs w:val="24"/>
        </w:rPr>
        <w:t>11) informuje Stolicę Apostolską o wyborze dziekana/dyrektora i przyjmuje od nowo wybranego dziekana/dyrektora wyznanie wiary w formie zatwierdzonej przez Kościół; sam lub przez upoważnionego do tego dziekana/dyrektora przyjmuje wyznanie wiary od profesorów teologii katolickiej według formy zatwierdzonej przez Kościół;</w:t>
      </w:r>
    </w:p>
    <w:p w14:paraId="623B8303" w14:textId="77777777" w:rsidR="00DE674D" w:rsidRPr="00D46655" w:rsidRDefault="00DE674D" w:rsidP="00DE674D">
      <w:pPr>
        <w:widowControl w:val="0"/>
        <w:ind w:left="284" w:hanging="284"/>
        <w:rPr>
          <w:snapToGrid w:val="0"/>
          <w:szCs w:val="24"/>
        </w:rPr>
      </w:pPr>
      <w:r w:rsidRPr="00D46655">
        <w:rPr>
          <w:snapToGrid w:val="0"/>
          <w:szCs w:val="24"/>
        </w:rPr>
        <w:t>12) umacnia więź pracowników i studentów Wydziału z Kościołem lokalnym i Kościołem powszechnym;</w:t>
      </w:r>
    </w:p>
    <w:p w14:paraId="201DF7DD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  <w:r w:rsidRPr="00D46655">
        <w:rPr>
          <w:snapToGrid w:val="0"/>
          <w:szCs w:val="24"/>
        </w:rPr>
        <w:t>13) umacnia więź między wszystkimi członkami wspólnoty akademickiej Wydziału;</w:t>
      </w:r>
    </w:p>
    <w:p w14:paraId="38BA90BC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  <w:r w:rsidRPr="00D46655">
        <w:rPr>
          <w:snapToGrid w:val="0"/>
          <w:szCs w:val="24"/>
        </w:rPr>
        <w:t>14) na wniosek dziekana/dyrektora mianuje duszpasterza wspólnoty akademickiej Wydziału;</w:t>
      </w:r>
    </w:p>
    <w:p w14:paraId="684F3FA8" w14:textId="77777777" w:rsidR="00DE674D" w:rsidRPr="00D46655" w:rsidRDefault="00DE674D" w:rsidP="00DE674D">
      <w:pPr>
        <w:widowControl w:val="0"/>
        <w:ind w:left="284" w:hanging="284"/>
        <w:rPr>
          <w:snapToGrid w:val="0"/>
          <w:szCs w:val="24"/>
        </w:rPr>
      </w:pPr>
      <w:r w:rsidRPr="00D46655">
        <w:rPr>
          <w:snapToGrid w:val="0"/>
          <w:szCs w:val="24"/>
        </w:rPr>
        <w:t>15) nadzoruje wydatkowanie środków kościelnych przeznaczonych na działalność Wydziału.</w:t>
      </w:r>
    </w:p>
    <w:p w14:paraId="4349F52F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074FEE29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20704575" w14:textId="77777777" w:rsidR="00DE674D" w:rsidRPr="00D46655" w:rsidRDefault="00DE674D" w:rsidP="00DE674D">
      <w:pPr>
        <w:pStyle w:val="Nagwek7"/>
        <w:ind w:firstLine="0"/>
        <w:jc w:val="center"/>
        <w:rPr>
          <w:sz w:val="24"/>
          <w:szCs w:val="24"/>
        </w:rPr>
      </w:pPr>
      <w:r w:rsidRPr="00D46655">
        <w:rPr>
          <w:sz w:val="24"/>
          <w:szCs w:val="24"/>
        </w:rPr>
        <w:t>Rozdział IV</w:t>
      </w:r>
    </w:p>
    <w:p w14:paraId="0E255394" w14:textId="77777777" w:rsidR="00DE674D" w:rsidRPr="00D46655" w:rsidRDefault="00DE674D" w:rsidP="00DE674D">
      <w:pPr>
        <w:widowControl w:val="0"/>
        <w:ind w:firstLine="0"/>
        <w:jc w:val="center"/>
        <w:rPr>
          <w:b/>
          <w:smallCaps/>
          <w:snapToGrid w:val="0"/>
          <w:szCs w:val="24"/>
        </w:rPr>
      </w:pPr>
    </w:p>
    <w:p w14:paraId="4903FF79" w14:textId="77777777" w:rsidR="00DE674D" w:rsidRPr="00D46655" w:rsidRDefault="00DE674D" w:rsidP="00DE674D">
      <w:pPr>
        <w:widowControl w:val="0"/>
        <w:ind w:firstLine="0"/>
        <w:jc w:val="center"/>
        <w:rPr>
          <w:snapToGrid w:val="0"/>
          <w:szCs w:val="24"/>
        </w:rPr>
      </w:pPr>
      <w:r w:rsidRPr="00D46655">
        <w:rPr>
          <w:b/>
          <w:smallCaps/>
          <w:snapToGrid w:val="0"/>
          <w:szCs w:val="24"/>
        </w:rPr>
        <w:t>Władze Wydziału Teologicznego</w:t>
      </w:r>
    </w:p>
    <w:p w14:paraId="396CB354" w14:textId="77777777" w:rsidR="00DE674D" w:rsidRPr="00D46655" w:rsidRDefault="00DE674D" w:rsidP="00DE674D">
      <w:pPr>
        <w:widowControl w:val="0"/>
        <w:ind w:firstLine="0"/>
        <w:jc w:val="center"/>
        <w:rPr>
          <w:snapToGrid w:val="0"/>
          <w:szCs w:val="24"/>
        </w:rPr>
      </w:pPr>
    </w:p>
    <w:p w14:paraId="1A286659" w14:textId="77777777" w:rsidR="00DE674D" w:rsidRPr="00D46655" w:rsidRDefault="00DE674D" w:rsidP="00DE674D">
      <w:pPr>
        <w:widowControl w:val="0"/>
        <w:ind w:firstLine="0"/>
        <w:jc w:val="center"/>
        <w:rPr>
          <w:snapToGrid w:val="0"/>
          <w:szCs w:val="24"/>
        </w:rPr>
      </w:pPr>
    </w:p>
    <w:p w14:paraId="1AEB2D17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Art. 10.</w:t>
      </w:r>
    </w:p>
    <w:p w14:paraId="4B2D8D24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2D8C8A5A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1. Rada Instytutu jest kolegialnym organem opiniodawczo-doradczym w sprawach naukowych oraz związanych z prowadzeniem kształcenia w ramach kierunku studiów, studiów podyplomowych i innych form kształcenia. Posiada też właściwości szczególne </w:t>
      </w:r>
      <w:r w:rsidRPr="00D46655">
        <w:rPr>
          <w:snapToGrid w:val="0"/>
          <w:szCs w:val="24"/>
        </w:rPr>
        <w:br/>
        <w:t>w odniesieniu do uprawnień w zakresie nadawania stopni naukowych (</w:t>
      </w:r>
      <w:r w:rsidRPr="00D46655">
        <w:rPr>
          <w:i/>
          <w:snapToGrid w:val="0"/>
          <w:szCs w:val="24"/>
        </w:rPr>
        <w:t xml:space="preserve">Statut US </w:t>
      </w:r>
      <w:r w:rsidRPr="00D46655">
        <w:rPr>
          <w:snapToGrid w:val="0"/>
          <w:szCs w:val="24"/>
        </w:rPr>
        <w:t xml:space="preserve">§79; 91). </w:t>
      </w:r>
    </w:p>
    <w:p w14:paraId="03A4643C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</w:p>
    <w:p w14:paraId="54A5F47D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2. Rada Instytutu czuwa nad rozwojem badań naukowych, uchwala projekty programów studiów i określa sposób przeprowadzania egzaminów dyplomowych, nadzoruje ich wykonanie oraz działa na rzecz podnoszenia kwalifikacji naukowych i zawodowych pracowników oraz spełnia inne zadania wyznaczone jej przez prawo państwowe </w:t>
      </w:r>
      <w:r w:rsidRPr="00D46655">
        <w:rPr>
          <w:snapToGrid w:val="0"/>
          <w:szCs w:val="24"/>
        </w:rPr>
        <w:br/>
        <w:t>i uniwersyteckie.</w:t>
      </w:r>
    </w:p>
    <w:p w14:paraId="7DA13D11" w14:textId="77777777" w:rsidR="00DE674D" w:rsidRPr="00D46655" w:rsidRDefault="00DE674D" w:rsidP="00DE674D">
      <w:pPr>
        <w:widowControl w:val="0"/>
        <w:ind w:firstLine="0"/>
        <w:rPr>
          <w:b/>
          <w:snapToGrid w:val="0"/>
          <w:szCs w:val="24"/>
        </w:rPr>
      </w:pPr>
    </w:p>
    <w:p w14:paraId="2DB0B754" w14:textId="77777777" w:rsidR="00DE674D" w:rsidRPr="00D46655" w:rsidRDefault="00DE674D" w:rsidP="00DE674D">
      <w:pPr>
        <w:widowControl w:val="0"/>
        <w:ind w:firstLine="0"/>
        <w:jc w:val="center"/>
        <w:rPr>
          <w:snapToGrid w:val="0"/>
          <w:szCs w:val="24"/>
        </w:rPr>
      </w:pPr>
      <w:r w:rsidRPr="00D46655">
        <w:rPr>
          <w:b/>
          <w:snapToGrid w:val="0"/>
          <w:szCs w:val="24"/>
        </w:rPr>
        <w:t>Art. 11.</w:t>
      </w:r>
    </w:p>
    <w:p w14:paraId="6F75D89F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17043411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1. Radę Instytutu zwołuje jej przewodniczący – wybrany spośród swoich członków, na pierwszym posiedzeniu rozpoczynającym kadencję - co najmniej raz na dwa miesiące, </w:t>
      </w:r>
      <w:r w:rsidRPr="00D46655">
        <w:rPr>
          <w:snapToGrid w:val="0"/>
          <w:szCs w:val="24"/>
        </w:rPr>
        <w:br/>
        <w:t>a ponadto gdy zachodzi jakaś konieczność. Przewodniczącym nie może zostać dziekan/dyrektor (</w:t>
      </w:r>
      <w:r w:rsidRPr="00D46655">
        <w:rPr>
          <w:i/>
          <w:snapToGrid w:val="0"/>
          <w:szCs w:val="24"/>
        </w:rPr>
        <w:t xml:space="preserve">Statut US </w:t>
      </w:r>
      <w:r w:rsidRPr="00D46655">
        <w:rPr>
          <w:snapToGrid w:val="0"/>
          <w:szCs w:val="24"/>
        </w:rPr>
        <w:t>§81), zaś wybrany ma posiadać status samodzielnego pracownika naukowego.</w:t>
      </w:r>
    </w:p>
    <w:p w14:paraId="174E1DA9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</w:p>
    <w:p w14:paraId="2AD499B0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  <w:r w:rsidRPr="00D46655">
        <w:rPr>
          <w:snapToGrid w:val="0"/>
          <w:szCs w:val="24"/>
        </w:rPr>
        <w:t>2. Uchwały Rady Instytutu w sprawach dotyczących kwestii personalnych są podejmowane w tajnym głosowaniu bezwzględną większością głosów, przy obecności co najmniej połowy członków.</w:t>
      </w:r>
    </w:p>
    <w:p w14:paraId="3918BEBE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</w:p>
    <w:p w14:paraId="055A55A5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  <w:r w:rsidRPr="00D46655">
        <w:rPr>
          <w:snapToGrid w:val="0"/>
          <w:szCs w:val="24"/>
        </w:rPr>
        <w:t>3. Z każdego posiedzenia Rady Instytutu sporządza się protokół.</w:t>
      </w:r>
    </w:p>
    <w:p w14:paraId="75944D84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</w:p>
    <w:p w14:paraId="556EB218" w14:textId="77777777" w:rsidR="00DE674D" w:rsidRPr="00D46655" w:rsidRDefault="00DE674D" w:rsidP="00DE674D">
      <w:pPr>
        <w:widowControl w:val="0"/>
        <w:ind w:firstLine="708"/>
        <w:rPr>
          <w:szCs w:val="24"/>
        </w:rPr>
      </w:pPr>
      <w:r w:rsidRPr="00D46655">
        <w:rPr>
          <w:snapToGrid w:val="0"/>
          <w:szCs w:val="24"/>
        </w:rPr>
        <w:t xml:space="preserve">4. Członkowie Rady Instytutu zobowiązani są do zachowania tajemnicy w sprawach personalnych i </w:t>
      </w:r>
      <w:r w:rsidRPr="00D46655">
        <w:rPr>
          <w:szCs w:val="24"/>
        </w:rPr>
        <w:t>które wyraźnie zostały określone jako poufne.</w:t>
      </w:r>
    </w:p>
    <w:p w14:paraId="12B3275A" w14:textId="77777777" w:rsidR="00DE674D" w:rsidRPr="00D46655" w:rsidRDefault="00DE674D" w:rsidP="00DE674D">
      <w:pPr>
        <w:widowControl w:val="0"/>
        <w:ind w:firstLine="0"/>
        <w:rPr>
          <w:b/>
          <w:snapToGrid w:val="0"/>
          <w:szCs w:val="24"/>
        </w:rPr>
      </w:pPr>
    </w:p>
    <w:p w14:paraId="7DF958FF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Art. 12.</w:t>
      </w:r>
    </w:p>
    <w:p w14:paraId="61D81C68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3AC69FAB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1. Skład Rady Instytutu ustalony jest w drodze wyborów, w których czynne prawo wyborcze przysługuje wszystkim pracownikom Instytutu.</w:t>
      </w:r>
    </w:p>
    <w:p w14:paraId="70E82D73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162475D0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2. Czteroletnie kadencje Rady Instytutu nakładają się na okresy ewaluacji jakości działalności naukowej.</w:t>
      </w:r>
    </w:p>
    <w:p w14:paraId="0FC868BC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1666A24E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3. Liczbowy skład Rady Instytutu ustalony jest w zależności od liczebności nauczycieli zatrudnionych w Instytucie w grupie pracowników badawczo-dydaktycznych. I tak, gdy:</w:t>
      </w:r>
    </w:p>
    <w:p w14:paraId="7A6D520A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  <w:r w:rsidRPr="00D46655">
        <w:rPr>
          <w:snapToGrid w:val="0"/>
          <w:szCs w:val="24"/>
        </w:rPr>
        <w:t>1) zatrudnionych jest od 25 do 50 pracowników – wybiera się 18 członków rady;</w:t>
      </w:r>
    </w:p>
    <w:p w14:paraId="4EF14351" w14:textId="77777777" w:rsidR="00DE674D" w:rsidRPr="00D46655" w:rsidRDefault="00DE674D" w:rsidP="00DE674D">
      <w:pPr>
        <w:widowControl w:val="0"/>
        <w:ind w:firstLine="0"/>
        <w:rPr>
          <w:snapToGrid w:val="0"/>
          <w:color w:val="FF0000"/>
          <w:szCs w:val="24"/>
        </w:rPr>
      </w:pPr>
      <w:r w:rsidRPr="00D46655">
        <w:rPr>
          <w:snapToGrid w:val="0"/>
          <w:szCs w:val="24"/>
        </w:rPr>
        <w:t xml:space="preserve">2) zatrudnionych jest poniżej 25 pracowników – wybiera się 12 członków rady; (zob. </w:t>
      </w:r>
      <w:r w:rsidRPr="00D46655">
        <w:rPr>
          <w:i/>
          <w:snapToGrid w:val="0"/>
          <w:szCs w:val="24"/>
        </w:rPr>
        <w:t xml:space="preserve">Statut US </w:t>
      </w:r>
      <w:r w:rsidRPr="00D46655">
        <w:rPr>
          <w:snapToGrid w:val="0"/>
          <w:szCs w:val="24"/>
        </w:rPr>
        <w:t>§80, ust.4).</w:t>
      </w:r>
    </w:p>
    <w:p w14:paraId="18B053AB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3F868769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4. Radę Instytutu zasadniczo stanowią trzy grupy nauczycieli: </w:t>
      </w:r>
    </w:p>
    <w:p w14:paraId="27059B24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  <w:r w:rsidRPr="00D46655">
        <w:rPr>
          <w:snapToGrid w:val="0"/>
          <w:szCs w:val="24"/>
        </w:rPr>
        <w:t>1) 1/3 wybrani spośród profesorów tytularnych i profesorów uczelni;</w:t>
      </w:r>
    </w:p>
    <w:p w14:paraId="1D1D7F4F" w14:textId="77777777" w:rsidR="00DE674D" w:rsidRPr="00D46655" w:rsidRDefault="00DE674D" w:rsidP="00DE674D">
      <w:pPr>
        <w:widowControl w:val="0"/>
        <w:ind w:left="284" w:hanging="284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2) 1/3 wybrani spośród nauczycieli innych niż w/w; </w:t>
      </w:r>
    </w:p>
    <w:p w14:paraId="0FA9BB44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3) 1/3 stanowią nauczyciele którzy uzyskali najwyższą sumę punktów za osiągnięcia </w:t>
      </w:r>
      <w:r w:rsidRPr="00D46655">
        <w:rPr>
          <w:snapToGrid w:val="0"/>
          <w:szCs w:val="24"/>
        </w:rPr>
        <w:br/>
      </w:r>
      <w:r w:rsidRPr="00D46655">
        <w:rPr>
          <w:snapToGrid w:val="0"/>
          <w:szCs w:val="24"/>
        </w:rPr>
        <w:lastRenderedPageBreak/>
        <w:t xml:space="preserve">w działalności badawczej (zob. </w:t>
      </w:r>
      <w:r w:rsidRPr="00D46655">
        <w:rPr>
          <w:i/>
          <w:snapToGrid w:val="0"/>
          <w:szCs w:val="24"/>
        </w:rPr>
        <w:t xml:space="preserve">Statut US </w:t>
      </w:r>
      <w:r w:rsidRPr="00D46655">
        <w:rPr>
          <w:snapToGrid w:val="0"/>
          <w:szCs w:val="24"/>
        </w:rPr>
        <w:t>§80, ust.5).</w:t>
      </w:r>
    </w:p>
    <w:p w14:paraId="7D81D0B4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783081A6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  <w:r w:rsidRPr="00D46655">
        <w:rPr>
          <w:snapToGrid w:val="0"/>
          <w:szCs w:val="24"/>
        </w:rPr>
        <w:tab/>
        <w:t xml:space="preserve">5. W ramach obrad dotyczących spraw dydaktycznych (zob. </w:t>
      </w:r>
      <w:r w:rsidRPr="00D46655">
        <w:rPr>
          <w:i/>
          <w:snapToGrid w:val="0"/>
          <w:szCs w:val="24"/>
        </w:rPr>
        <w:t xml:space="preserve">Statut US </w:t>
      </w:r>
      <w:r w:rsidRPr="00D46655">
        <w:rPr>
          <w:snapToGrid w:val="0"/>
          <w:szCs w:val="24"/>
        </w:rPr>
        <w:t>§36, ust.3), spraw kształcenia na kierunkach studiów, studiów podyplomowych i innych form kształcenia, Radę Instytutu uzupełniają następujące osoby, o ile nie znalazły się w grupach z ust. 4:</w:t>
      </w:r>
    </w:p>
    <w:p w14:paraId="77EAABAC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  <w:r w:rsidRPr="00D46655">
        <w:rPr>
          <w:snapToGrid w:val="0"/>
          <w:szCs w:val="24"/>
        </w:rPr>
        <w:t>1) dziekan/dyrektor;</w:t>
      </w:r>
    </w:p>
    <w:p w14:paraId="00C8D4C2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  <w:r w:rsidRPr="00D46655">
        <w:rPr>
          <w:snapToGrid w:val="0"/>
          <w:szCs w:val="24"/>
        </w:rPr>
        <w:t>2) przewodniczący zespołów kierunku;</w:t>
      </w:r>
    </w:p>
    <w:p w14:paraId="3396BFEA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  <w:r w:rsidRPr="00D46655">
        <w:rPr>
          <w:snapToGrid w:val="0"/>
          <w:szCs w:val="24"/>
        </w:rPr>
        <w:t>3) prodziekan ds. studenckich.</w:t>
      </w:r>
    </w:p>
    <w:p w14:paraId="394D38A5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Ponadto, przedstawiciele samorządu studenckiego uzupełniają skład Rady Instytutu </w:t>
      </w:r>
      <w:r w:rsidRPr="00D46655">
        <w:rPr>
          <w:snapToGrid w:val="0"/>
          <w:szCs w:val="24"/>
        </w:rPr>
        <w:br/>
        <w:t xml:space="preserve">w sprawach dydaktycznych. </w:t>
      </w:r>
    </w:p>
    <w:p w14:paraId="6282DF9A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51C90E61" w14:textId="77777777" w:rsidR="00DE674D" w:rsidRPr="00D46655" w:rsidRDefault="00DE674D" w:rsidP="00DE674D">
      <w:pPr>
        <w:pStyle w:val="Tekstpodstawowywcity2"/>
        <w:rPr>
          <w:sz w:val="24"/>
          <w:szCs w:val="24"/>
        </w:rPr>
      </w:pPr>
      <w:r w:rsidRPr="00D46655">
        <w:rPr>
          <w:sz w:val="24"/>
          <w:szCs w:val="24"/>
        </w:rPr>
        <w:t>6. Wielki Kanclerz ma prawo uczestniczenia w posiedzeniach Rady Instytutu. Nie bierze jednak udziału w głosowaniu.</w:t>
      </w:r>
    </w:p>
    <w:p w14:paraId="29398D9C" w14:textId="77777777" w:rsidR="00DE674D" w:rsidRPr="00D46655" w:rsidRDefault="00DE674D" w:rsidP="00DE674D">
      <w:pPr>
        <w:pStyle w:val="Tekstpodstawowywcity2"/>
        <w:rPr>
          <w:sz w:val="24"/>
          <w:szCs w:val="24"/>
        </w:rPr>
      </w:pPr>
    </w:p>
    <w:p w14:paraId="1FFA6281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63A1B79E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Art. 13.</w:t>
      </w:r>
    </w:p>
    <w:p w14:paraId="4E0E108C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0C9DB722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1. Wszelkie wybory na Wydziale odbywają się zgodnie ze statutem Uniwersytetu. Wyborów tych dokonuje Uczelniane Kolegium Elektorów ukonstytuowane zgodnie ze </w:t>
      </w:r>
      <w:r w:rsidRPr="00D46655">
        <w:rPr>
          <w:i/>
          <w:snapToGrid w:val="0"/>
          <w:szCs w:val="24"/>
        </w:rPr>
        <w:t>Statutem US- Załącznik nr 4</w:t>
      </w:r>
      <w:r w:rsidRPr="00D46655">
        <w:rPr>
          <w:snapToGrid w:val="0"/>
          <w:szCs w:val="24"/>
        </w:rPr>
        <w:t>. W określonych przez Stolicę Apostolską sytuacjach potrzebna jest aprobata Wielkiego Kanclerza, a w innych Kongregacji Wychowania Katolickiego.</w:t>
      </w:r>
    </w:p>
    <w:p w14:paraId="198758E3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7869C584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2. Do zadań Rady Instytutu należy przede wszystkim:</w:t>
      </w:r>
    </w:p>
    <w:p w14:paraId="0CCB5CFB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1) opracowanie </w:t>
      </w:r>
      <w:r w:rsidRPr="00D46655">
        <w:rPr>
          <w:i/>
          <w:snapToGrid w:val="0"/>
          <w:szCs w:val="24"/>
        </w:rPr>
        <w:t>Statutu WT</w:t>
      </w:r>
      <w:r w:rsidRPr="00D46655">
        <w:rPr>
          <w:snapToGrid w:val="0"/>
          <w:szCs w:val="24"/>
        </w:rPr>
        <w:t xml:space="preserve"> (zob. art. 4, ust. l niniejszego </w:t>
      </w:r>
      <w:r w:rsidRPr="00D46655">
        <w:rPr>
          <w:i/>
          <w:snapToGrid w:val="0"/>
          <w:szCs w:val="24"/>
        </w:rPr>
        <w:t>Statutu</w:t>
      </w:r>
      <w:r w:rsidRPr="00D46655">
        <w:rPr>
          <w:snapToGrid w:val="0"/>
          <w:szCs w:val="24"/>
        </w:rPr>
        <w:t>);</w:t>
      </w:r>
    </w:p>
    <w:p w14:paraId="70BABEC1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2) wydawanie opinii, w formie uchwały, we wszystkich sprawach wskazanych statutem lub innymi aktami wewnętrznymi Uniwersytetu; </w:t>
      </w:r>
    </w:p>
    <w:p w14:paraId="4734ED72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  <w:r w:rsidRPr="00D46655">
        <w:rPr>
          <w:snapToGrid w:val="0"/>
          <w:szCs w:val="24"/>
        </w:rPr>
        <w:t>3) wyrażenie opinii odnośnie kandydatury osoby na stanowisko dziekana/dyrektora Wydziału;</w:t>
      </w:r>
    </w:p>
    <w:p w14:paraId="548607A7" w14:textId="77777777" w:rsidR="00DE674D" w:rsidRPr="00D46655" w:rsidRDefault="00DE674D" w:rsidP="00DE674D">
      <w:pPr>
        <w:widowControl w:val="0"/>
        <w:ind w:left="284" w:hanging="284"/>
        <w:rPr>
          <w:snapToGrid w:val="0"/>
          <w:szCs w:val="24"/>
        </w:rPr>
      </w:pPr>
      <w:r w:rsidRPr="00D46655">
        <w:rPr>
          <w:snapToGrid w:val="0"/>
          <w:szCs w:val="24"/>
        </w:rPr>
        <w:t>4) coroczna ocena realizacji przez dziekana/dyrektora strategii Instytutu;</w:t>
      </w:r>
    </w:p>
    <w:p w14:paraId="34E07852" w14:textId="77777777" w:rsidR="00DE674D" w:rsidRPr="00D46655" w:rsidRDefault="00DE674D" w:rsidP="00DE674D">
      <w:pPr>
        <w:widowControl w:val="0"/>
        <w:ind w:left="284" w:hanging="284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5) formułowanie adresowanych do dziekana/dyrektora rekomendacji-opinii dotyczących realizacji strategii instytutu; </w:t>
      </w:r>
    </w:p>
    <w:p w14:paraId="2274B5C9" w14:textId="77777777" w:rsidR="00DE674D" w:rsidRPr="00D46655" w:rsidRDefault="00DE674D" w:rsidP="00DE674D">
      <w:pPr>
        <w:widowControl w:val="0"/>
        <w:ind w:left="284" w:hanging="284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6) formułowanie wniosków w sprawie podjęcia lub przystąpienia do wskazanych programów prac badawczych; </w:t>
      </w:r>
    </w:p>
    <w:p w14:paraId="726EAB3F" w14:textId="77777777" w:rsidR="00DE674D" w:rsidRPr="00D46655" w:rsidRDefault="00DE674D" w:rsidP="00DE674D">
      <w:pPr>
        <w:widowControl w:val="0"/>
        <w:ind w:left="284" w:hanging="284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7) formułowanie wniosków w sprawie zorganizowania nowego kierunku studiów lub innych form kształcenia związanych z przedmiotem prac badawczych; </w:t>
      </w:r>
    </w:p>
    <w:p w14:paraId="1AAC77D1" w14:textId="77777777" w:rsidR="00DE674D" w:rsidRPr="00D46655" w:rsidRDefault="00DE674D" w:rsidP="00DE674D">
      <w:pPr>
        <w:widowControl w:val="0"/>
        <w:ind w:left="284" w:hanging="284"/>
        <w:rPr>
          <w:snapToGrid w:val="0"/>
          <w:szCs w:val="24"/>
        </w:rPr>
      </w:pPr>
      <w:r w:rsidRPr="00D46655">
        <w:rPr>
          <w:snapToGrid w:val="0"/>
          <w:szCs w:val="24"/>
        </w:rPr>
        <w:t>8) wyrażenie opinii w sprawie rozwiązania stosunku pracy z mianowanym nauczycielem;</w:t>
      </w:r>
    </w:p>
    <w:p w14:paraId="657D3E00" w14:textId="77777777" w:rsidR="00DE674D" w:rsidRPr="00D46655" w:rsidRDefault="00DE674D" w:rsidP="00DE674D">
      <w:pPr>
        <w:widowControl w:val="0"/>
        <w:ind w:left="284" w:hanging="284"/>
        <w:rPr>
          <w:snapToGrid w:val="0"/>
          <w:szCs w:val="24"/>
        </w:rPr>
      </w:pPr>
      <w:r w:rsidRPr="00D46655">
        <w:rPr>
          <w:snapToGrid w:val="0"/>
          <w:szCs w:val="24"/>
        </w:rPr>
        <w:t>9) opiniowanie programów studiów oraz studiów podyplomowych, a także ewentualnych ich zmian;</w:t>
      </w:r>
    </w:p>
    <w:p w14:paraId="10C0853B" w14:textId="77777777" w:rsidR="00DE674D" w:rsidRPr="00D46655" w:rsidRDefault="00DE674D" w:rsidP="00DE674D">
      <w:pPr>
        <w:widowControl w:val="0"/>
        <w:ind w:left="284" w:hanging="284"/>
        <w:rPr>
          <w:snapToGrid w:val="0"/>
          <w:color w:val="FF0000"/>
          <w:szCs w:val="24"/>
        </w:rPr>
      </w:pPr>
      <w:r w:rsidRPr="00D46655">
        <w:rPr>
          <w:snapToGrid w:val="0"/>
          <w:szCs w:val="24"/>
        </w:rPr>
        <w:t>10) wnioskowanie do dziekana/dyrektora o podjęcie inicjatywy zorganizowania nowego kierunku studiów podyplomowych lub innych form kształcenia.</w:t>
      </w:r>
    </w:p>
    <w:p w14:paraId="44C3EC3E" w14:textId="77777777" w:rsidR="00DE674D" w:rsidRPr="00D46655" w:rsidRDefault="00DE674D" w:rsidP="00DE674D">
      <w:pPr>
        <w:widowControl w:val="0"/>
        <w:ind w:left="284" w:hanging="284"/>
        <w:rPr>
          <w:snapToGrid w:val="0"/>
          <w:szCs w:val="24"/>
        </w:rPr>
      </w:pPr>
    </w:p>
    <w:p w14:paraId="2B4AEF20" w14:textId="77777777" w:rsidR="00DE674D" w:rsidRPr="00D46655" w:rsidRDefault="00DE674D" w:rsidP="00DE674D">
      <w:pPr>
        <w:pStyle w:val="Tekstpodstawowywcity2"/>
        <w:rPr>
          <w:sz w:val="24"/>
          <w:szCs w:val="24"/>
        </w:rPr>
      </w:pPr>
    </w:p>
    <w:p w14:paraId="74C467FA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Art. 14.</w:t>
      </w:r>
    </w:p>
    <w:p w14:paraId="2DD5DB5B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004CFD84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1. Dziekan/dyrektor kieruje Wydziałem/Instytutem i reprezentuje go.</w:t>
      </w:r>
    </w:p>
    <w:p w14:paraId="24A6610F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1DE64775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2. Dziekan/dyrektor jest przełożonym wszystkich pracowników oraz przełożonym studentów Wydziału; czuwa nad sprawami naukowymi, dydaktyczno-wychowawczymi </w:t>
      </w:r>
      <w:r w:rsidRPr="00D46655">
        <w:rPr>
          <w:snapToGrid w:val="0"/>
          <w:szCs w:val="24"/>
        </w:rPr>
        <w:br/>
        <w:t>i administracyjnymi Wydziału.</w:t>
      </w:r>
    </w:p>
    <w:p w14:paraId="26500E8D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684AEFCB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Art. 15.</w:t>
      </w:r>
    </w:p>
    <w:p w14:paraId="1DDE1DE8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6D2E1AFB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Do zadań dziekana/dyrektora (</w:t>
      </w:r>
      <w:r w:rsidRPr="00D46655">
        <w:rPr>
          <w:i/>
          <w:snapToGrid w:val="0"/>
          <w:szCs w:val="24"/>
        </w:rPr>
        <w:t xml:space="preserve">Statut US </w:t>
      </w:r>
      <w:r w:rsidRPr="00D46655">
        <w:rPr>
          <w:snapToGrid w:val="0"/>
          <w:szCs w:val="24"/>
        </w:rPr>
        <w:t>§88; §75) należy w szczególności:</w:t>
      </w:r>
    </w:p>
    <w:p w14:paraId="1CCDF6E3" w14:textId="77777777" w:rsidR="00DE674D" w:rsidRPr="00D46655" w:rsidRDefault="00DE674D" w:rsidP="00DE674D">
      <w:pPr>
        <w:pStyle w:val="Tekstpodstawowywcity2"/>
        <w:ind w:left="284" w:hanging="284"/>
        <w:rPr>
          <w:sz w:val="24"/>
          <w:szCs w:val="24"/>
        </w:rPr>
      </w:pPr>
      <w:r w:rsidRPr="00D46655">
        <w:rPr>
          <w:szCs w:val="24"/>
        </w:rPr>
        <w:t xml:space="preserve">1) </w:t>
      </w:r>
      <w:r w:rsidRPr="00D46655">
        <w:rPr>
          <w:sz w:val="24"/>
          <w:szCs w:val="24"/>
        </w:rPr>
        <w:t xml:space="preserve">naukowe przygotowanie alumnów wyższych seminariów duchownych do kapłaństwa, </w:t>
      </w:r>
      <w:r w:rsidRPr="00D46655">
        <w:rPr>
          <w:sz w:val="24"/>
          <w:szCs w:val="24"/>
        </w:rPr>
        <w:br/>
        <w:t xml:space="preserve">z zachowaniem </w:t>
      </w:r>
      <w:r w:rsidRPr="00D46655">
        <w:rPr>
          <w:i/>
          <w:sz w:val="24"/>
          <w:szCs w:val="24"/>
        </w:rPr>
        <w:t xml:space="preserve">Ratio </w:t>
      </w:r>
      <w:proofErr w:type="spellStart"/>
      <w:r w:rsidRPr="00D46655">
        <w:rPr>
          <w:i/>
          <w:sz w:val="24"/>
          <w:szCs w:val="24"/>
        </w:rPr>
        <w:t>institutionis</w:t>
      </w:r>
      <w:proofErr w:type="spellEnd"/>
      <w:r w:rsidRPr="00D46655">
        <w:rPr>
          <w:i/>
          <w:sz w:val="24"/>
          <w:szCs w:val="24"/>
        </w:rPr>
        <w:t xml:space="preserve"> </w:t>
      </w:r>
      <w:proofErr w:type="spellStart"/>
      <w:r w:rsidRPr="00D46655">
        <w:rPr>
          <w:i/>
          <w:sz w:val="24"/>
          <w:szCs w:val="24"/>
        </w:rPr>
        <w:t>sacerdotalis</w:t>
      </w:r>
      <w:proofErr w:type="spellEnd"/>
      <w:r w:rsidRPr="00D46655">
        <w:rPr>
          <w:i/>
          <w:sz w:val="24"/>
          <w:szCs w:val="24"/>
        </w:rPr>
        <w:t xml:space="preserve"> pro Polonia</w:t>
      </w:r>
      <w:r w:rsidRPr="00D46655">
        <w:rPr>
          <w:sz w:val="24"/>
          <w:szCs w:val="24"/>
        </w:rPr>
        <w:t xml:space="preserve"> zatwierdzonego przez Stolicę Apostolską;</w:t>
      </w:r>
    </w:p>
    <w:p w14:paraId="248524EE" w14:textId="77777777" w:rsidR="00DE674D" w:rsidRPr="00D46655" w:rsidRDefault="00DE674D" w:rsidP="00DE674D">
      <w:pPr>
        <w:pStyle w:val="Tekstpodstawowywcity2"/>
        <w:ind w:left="284" w:hanging="284"/>
        <w:rPr>
          <w:sz w:val="24"/>
          <w:szCs w:val="24"/>
        </w:rPr>
      </w:pPr>
      <w:r w:rsidRPr="00D46655">
        <w:rPr>
          <w:sz w:val="24"/>
          <w:szCs w:val="24"/>
        </w:rPr>
        <w:t>2) kształcenie osób świeckich i zakonnych do pracy katechetycznej w szkole oraz w różnych sektorach duszpasterskiej działalności Kościoła;</w:t>
      </w:r>
    </w:p>
    <w:p w14:paraId="22E6765C" w14:textId="77777777" w:rsidR="00DE674D" w:rsidRPr="00D46655" w:rsidRDefault="00DE674D" w:rsidP="00DE674D">
      <w:pPr>
        <w:pStyle w:val="Tekstpodstawowywcity2"/>
        <w:ind w:left="284" w:hanging="284"/>
        <w:rPr>
          <w:sz w:val="24"/>
          <w:szCs w:val="24"/>
        </w:rPr>
      </w:pPr>
      <w:r w:rsidRPr="00D46655">
        <w:rPr>
          <w:sz w:val="24"/>
          <w:szCs w:val="24"/>
        </w:rPr>
        <w:t>3) kształcenie ludzi świeckich do podejmowania się różnych zadań zawodowych, podejmowania pracy, zgodnie z kierunkiem studiów i wymaganiami pracodawcy;</w:t>
      </w:r>
    </w:p>
    <w:p w14:paraId="7E576E3A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  <w:r w:rsidRPr="00D46655">
        <w:rPr>
          <w:snapToGrid w:val="0"/>
          <w:szCs w:val="24"/>
        </w:rPr>
        <w:t>4) dokształcanie duchownych;</w:t>
      </w:r>
    </w:p>
    <w:p w14:paraId="7B2C99DB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  <w:r w:rsidRPr="00D46655">
        <w:rPr>
          <w:snapToGrid w:val="0"/>
          <w:szCs w:val="24"/>
        </w:rPr>
        <w:t>5) przygotowywanie samodzielnych pracowników naukowych;</w:t>
      </w:r>
    </w:p>
    <w:p w14:paraId="7917713F" w14:textId="77777777" w:rsidR="00DE674D" w:rsidRPr="00D46655" w:rsidRDefault="00DE674D" w:rsidP="00DE674D">
      <w:pPr>
        <w:widowControl w:val="0"/>
        <w:ind w:left="284" w:hanging="284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6) prowadzenie badań naukowych w zakresie dyscyplin teologicznych, filozoficznych </w:t>
      </w:r>
      <w:r w:rsidRPr="00D46655">
        <w:rPr>
          <w:snapToGrid w:val="0"/>
          <w:szCs w:val="24"/>
        </w:rPr>
        <w:br/>
        <w:t>i szeroko pojętej dziedziny nauk humanistycznych i społecznych;</w:t>
      </w:r>
    </w:p>
    <w:p w14:paraId="1360867C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  <w:r w:rsidRPr="00D46655">
        <w:rPr>
          <w:snapToGrid w:val="0"/>
          <w:szCs w:val="24"/>
        </w:rPr>
        <w:t>7) organizowanie sympozjów, publicznych wykładów i kursów specjalnych;</w:t>
      </w:r>
    </w:p>
    <w:p w14:paraId="7913FB9D" w14:textId="77777777" w:rsidR="00DE674D" w:rsidRPr="00D46655" w:rsidRDefault="00DE674D" w:rsidP="00DE674D">
      <w:pPr>
        <w:widowControl w:val="0"/>
        <w:ind w:left="284" w:hanging="284"/>
        <w:rPr>
          <w:snapToGrid w:val="0"/>
          <w:szCs w:val="24"/>
        </w:rPr>
      </w:pPr>
      <w:r w:rsidRPr="00D46655">
        <w:rPr>
          <w:snapToGrid w:val="0"/>
          <w:szCs w:val="24"/>
        </w:rPr>
        <w:t>8) współpraca z innymi wydziałami i uniwersytetami, zwłaszcza katolickimi, oraz z innymi ośrodkami naukowymi w kraju i za granicą;</w:t>
      </w:r>
    </w:p>
    <w:p w14:paraId="0EA8BB90" w14:textId="77777777" w:rsidR="00DE674D" w:rsidRPr="00D46655" w:rsidRDefault="00DE674D" w:rsidP="00DE674D">
      <w:pPr>
        <w:widowControl w:val="0"/>
        <w:ind w:left="284" w:hanging="284"/>
        <w:rPr>
          <w:snapToGrid w:val="0"/>
          <w:szCs w:val="24"/>
        </w:rPr>
      </w:pPr>
      <w:r w:rsidRPr="00D46655">
        <w:rPr>
          <w:snapToGrid w:val="0"/>
          <w:szCs w:val="24"/>
        </w:rPr>
        <w:t>9) sprawowanie nadzoru nad działalnością jednostek organizacyjnych Wydziału; w ramach kontroli tych jednostek może zażądać wyjaśnień od kierowników tych jednostek;</w:t>
      </w:r>
    </w:p>
    <w:p w14:paraId="7A302ACC" w14:textId="77777777" w:rsidR="00DE674D" w:rsidRPr="00D46655" w:rsidRDefault="00DE674D" w:rsidP="00DE674D">
      <w:pPr>
        <w:widowControl w:val="0"/>
        <w:ind w:left="284" w:hanging="284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10) nadzorowanie wykonywania uchwał Rady Instytutu i decyzji wyższych władz uczelni, wydawanie stosownych decyzji i zarządzeń, a także informowanie Wielkiego Kanclerza </w:t>
      </w:r>
      <w:r w:rsidRPr="00D46655">
        <w:rPr>
          <w:snapToGrid w:val="0"/>
          <w:szCs w:val="24"/>
        </w:rPr>
        <w:br/>
        <w:t>i rektora Uniwersytetu o sprawach dotyczących Wydziału;</w:t>
      </w:r>
    </w:p>
    <w:p w14:paraId="24E6C9C0" w14:textId="77777777" w:rsidR="00DE674D" w:rsidRPr="00D46655" w:rsidRDefault="00DE674D" w:rsidP="00DE674D">
      <w:pPr>
        <w:widowControl w:val="0"/>
        <w:ind w:left="284" w:hanging="284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11) z upoważnienia Wielkiego Kanclerza dziekan przyjmuje </w:t>
      </w:r>
      <w:r w:rsidRPr="00D46655">
        <w:rPr>
          <w:i/>
          <w:snapToGrid w:val="0"/>
          <w:szCs w:val="24"/>
        </w:rPr>
        <w:t>wyznanie wiary</w:t>
      </w:r>
      <w:r w:rsidRPr="00D46655">
        <w:rPr>
          <w:snapToGrid w:val="0"/>
          <w:szCs w:val="24"/>
        </w:rPr>
        <w:t xml:space="preserve"> od tych, którzy – zgodnie z art. 27, §l </w:t>
      </w:r>
      <w:proofErr w:type="spellStart"/>
      <w:r w:rsidRPr="00D46655">
        <w:rPr>
          <w:i/>
          <w:snapToGrid w:val="0"/>
          <w:szCs w:val="24"/>
        </w:rPr>
        <w:t>Veritatis</w:t>
      </w:r>
      <w:proofErr w:type="spellEnd"/>
      <w:r w:rsidRPr="00D46655">
        <w:rPr>
          <w:i/>
          <w:snapToGrid w:val="0"/>
          <w:szCs w:val="24"/>
        </w:rPr>
        <w:t xml:space="preserve"> </w:t>
      </w:r>
      <w:proofErr w:type="spellStart"/>
      <w:r w:rsidRPr="00D46655">
        <w:rPr>
          <w:i/>
          <w:snapToGrid w:val="0"/>
          <w:szCs w:val="24"/>
        </w:rPr>
        <w:t>gaudium</w:t>
      </w:r>
      <w:proofErr w:type="spellEnd"/>
      <w:r w:rsidRPr="00D46655">
        <w:rPr>
          <w:snapToGrid w:val="0"/>
          <w:szCs w:val="24"/>
        </w:rPr>
        <w:t xml:space="preserve"> – zobowiązani są do posiadania misji kanonicznej;</w:t>
      </w:r>
    </w:p>
    <w:p w14:paraId="44D6851F" w14:textId="77777777" w:rsidR="00DE674D" w:rsidRPr="00D46655" w:rsidRDefault="00DE674D" w:rsidP="00DE674D">
      <w:pPr>
        <w:pStyle w:val="Tekstpodstawowy2"/>
        <w:rPr>
          <w:sz w:val="24"/>
          <w:szCs w:val="24"/>
        </w:rPr>
      </w:pPr>
      <w:r w:rsidRPr="00D46655">
        <w:rPr>
          <w:sz w:val="24"/>
          <w:szCs w:val="24"/>
        </w:rPr>
        <w:t>12) ponoszenie odpowiedzialności za przygotowanie planu rzeczowo-finansowego Wydziału;</w:t>
      </w:r>
    </w:p>
    <w:p w14:paraId="74BDBCD7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  <w:r w:rsidRPr="00D46655">
        <w:rPr>
          <w:snapToGrid w:val="0"/>
          <w:szCs w:val="24"/>
        </w:rPr>
        <w:t>13) organizowanie opracowania planu badań naukowych;</w:t>
      </w:r>
    </w:p>
    <w:p w14:paraId="2E02885B" w14:textId="77777777" w:rsidR="00DE674D" w:rsidRPr="00D46655" w:rsidRDefault="00DE674D" w:rsidP="00DE674D">
      <w:pPr>
        <w:widowControl w:val="0"/>
        <w:ind w:left="284" w:hanging="284"/>
        <w:rPr>
          <w:snapToGrid w:val="0"/>
          <w:szCs w:val="24"/>
        </w:rPr>
      </w:pPr>
      <w:r w:rsidRPr="00D46655">
        <w:rPr>
          <w:snapToGrid w:val="0"/>
          <w:szCs w:val="24"/>
        </w:rPr>
        <w:t>14) przygotowanie prognozy rozwoju Wydziału oraz projektów zmian struktury organizacyjnej na Wydziale, po zasięgnięciu opinii odpowiedniej rady;</w:t>
      </w:r>
    </w:p>
    <w:p w14:paraId="3235D577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  <w:r w:rsidRPr="00D46655">
        <w:rPr>
          <w:snapToGrid w:val="0"/>
          <w:szCs w:val="24"/>
        </w:rPr>
        <w:t>15) czuwanie nad prawidłowym tokiem studiów i wychowaniem studentów;</w:t>
      </w:r>
    </w:p>
    <w:p w14:paraId="564AF7DE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  <w:r w:rsidRPr="00D46655">
        <w:rPr>
          <w:snapToGrid w:val="0"/>
          <w:szCs w:val="24"/>
        </w:rPr>
        <w:t>16) podpisywanie dyplomów i innych dokumentów (obok rektora);</w:t>
      </w:r>
    </w:p>
    <w:p w14:paraId="1513DDFC" w14:textId="77777777" w:rsidR="00DE674D" w:rsidRPr="00D46655" w:rsidRDefault="00DE674D" w:rsidP="00DE674D">
      <w:pPr>
        <w:widowControl w:val="0"/>
        <w:ind w:left="284" w:hanging="284"/>
        <w:rPr>
          <w:snapToGrid w:val="0"/>
          <w:szCs w:val="24"/>
        </w:rPr>
      </w:pPr>
      <w:r w:rsidRPr="00D46655">
        <w:rPr>
          <w:snapToGrid w:val="0"/>
          <w:szCs w:val="24"/>
        </w:rPr>
        <w:t>17) inicjowanie i wspieranie działań podnoszących kwalifikacje naukowe pracowników, także przez kontakty z innymi instytucjami naukowymi;</w:t>
      </w:r>
    </w:p>
    <w:p w14:paraId="3637DA53" w14:textId="77777777" w:rsidR="00DE674D" w:rsidRPr="00D46655" w:rsidRDefault="00DE674D" w:rsidP="00DE674D">
      <w:pPr>
        <w:widowControl w:val="0"/>
        <w:ind w:left="284" w:hanging="284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18) składanie Radzie Instytutu, Senatowi, Wielkiemu Kanclerzowi oraz Kongregacji Wychowania Katolickiego sprawozdań z działalności Wydziału (zob. </w:t>
      </w:r>
      <w:r w:rsidRPr="00D46655">
        <w:rPr>
          <w:i/>
          <w:snapToGrid w:val="0"/>
          <w:szCs w:val="24"/>
        </w:rPr>
        <w:t>Zarządzenia wykonawcze</w:t>
      </w:r>
      <w:r w:rsidRPr="00D46655">
        <w:rPr>
          <w:snapToGrid w:val="0"/>
          <w:szCs w:val="24"/>
        </w:rPr>
        <w:t xml:space="preserve"> do </w:t>
      </w:r>
      <w:proofErr w:type="spellStart"/>
      <w:r w:rsidRPr="00D46655">
        <w:rPr>
          <w:i/>
          <w:snapToGrid w:val="0"/>
          <w:szCs w:val="24"/>
        </w:rPr>
        <w:t>Veritatis</w:t>
      </w:r>
      <w:proofErr w:type="spellEnd"/>
      <w:r w:rsidRPr="00D46655">
        <w:rPr>
          <w:i/>
          <w:snapToGrid w:val="0"/>
          <w:szCs w:val="24"/>
        </w:rPr>
        <w:t xml:space="preserve"> </w:t>
      </w:r>
      <w:proofErr w:type="spellStart"/>
      <w:r w:rsidRPr="00D46655">
        <w:rPr>
          <w:i/>
          <w:snapToGrid w:val="0"/>
          <w:szCs w:val="24"/>
        </w:rPr>
        <w:t>gaudium</w:t>
      </w:r>
      <w:proofErr w:type="spellEnd"/>
      <w:r w:rsidRPr="00D46655">
        <w:rPr>
          <w:snapToGrid w:val="0"/>
          <w:szCs w:val="24"/>
        </w:rPr>
        <w:t>, art. 17, nr 4; 6);</w:t>
      </w:r>
    </w:p>
    <w:p w14:paraId="17BF6A76" w14:textId="77777777" w:rsidR="00DE674D" w:rsidRPr="00D46655" w:rsidRDefault="00DE674D" w:rsidP="00DE674D">
      <w:pPr>
        <w:pStyle w:val="Tekstpodstawowy2"/>
        <w:ind w:left="284" w:hanging="284"/>
        <w:rPr>
          <w:sz w:val="24"/>
          <w:szCs w:val="24"/>
        </w:rPr>
      </w:pPr>
      <w:r w:rsidRPr="00D46655">
        <w:rPr>
          <w:sz w:val="24"/>
          <w:szCs w:val="24"/>
        </w:rPr>
        <w:t>19) organizowanie współpracy z innymi jednostkami Uniwersytetu w zakresie interdyscyplinarnych programów dydaktycznych oraz z placówkami naukowymi krajowymi i zagranicznymi;</w:t>
      </w:r>
    </w:p>
    <w:p w14:paraId="2563EF36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  <w:r w:rsidRPr="00D46655">
        <w:rPr>
          <w:snapToGrid w:val="0"/>
          <w:szCs w:val="24"/>
        </w:rPr>
        <w:t>20) zarządzanie finansami oraz mieniem stanowiącym wyposażenie Wydziału;</w:t>
      </w:r>
    </w:p>
    <w:p w14:paraId="05DCA2E4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  <w:r w:rsidRPr="00D46655">
        <w:rPr>
          <w:snapToGrid w:val="0"/>
          <w:szCs w:val="24"/>
        </w:rPr>
        <w:t>21) przedstawianie rektorowi Uniwersytetu wniosków w sprawach pracowniczych;</w:t>
      </w:r>
    </w:p>
    <w:p w14:paraId="7C61C81C" w14:textId="77777777" w:rsidR="00DE674D" w:rsidRPr="00D46655" w:rsidRDefault="00DE674D" w:rsidP="00DE674D">
      <w:pPr>
        <w:widowControl w:val="0"/>
        <w:ind w:left="284" w:hanging="284"/>
        <w:rPr>
          <w:snapToGrid w:val="0"/>
          <w:szCs w:val="24"/>
        </w:rPr>
      </w:pPr>
      <w:r w:rsidRPr="00D46655">
        <w:rPr>
          <w:snapToGrid w:val="0"/>
          <w:szCs w:val="24"/>
        </w:rPr>
        <w:t>22) sprawowanie nadzoru nad zapewnieniem bezpiecznych i higienicznych warunków pracy na Wydziale.</w:t>
      </w:r>
    </w:p>
    <w:p w14:paraId="4E46DEB8" w14:textId="77777777" w:rsidR="00DE674D" w:rsidRPr="00D46655" w:rsidRDefault="00DE674D" w:rsidP="00DE674D">
      <w:pPr>
        <w:widowControl w:val="0"/>
        <w:ind w:left="284" w:hanging="284"/>
        <w:rPr>
          <w:snapToGrid w:val="0"/>
          <w:szCs w:val="24"/>
        </w:rPr>
      </w:pPr>
    </w:p>
    <w:p w14:paraId="0FDB1F20" w14:textId="77777777" w:rsidR="00DE674D" w:rsidRPr="00D46655" w:rsidRDefault="00DE674D" w:rsidP="00DE674D">
      <w:pPr>
        <w:pStyle w:val="Nagwek5"/>
        <w:rPr>
          <w:sz w:val="24"/>
          <w:szCs w:val="24"/>
        </w:rPr>
      </w:pPr>
      <w:r w:rsidRPr="00D46655">
        <w:rPr>
          <w:sz w:val="24"/>
          <w:szCs w:val="24"/>
        </w:rPr>
        <w:t>Art. 16.</w:t>
      </w:r>
    </w:p>
    <w:p w14:paraId="6445BFC7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62DB1520" w14:textId="77777777" w:rsidR="00DE674D" w:rsidRPr="00D46655" w:rsidRDefault="00DE674D" w:rsidP="00DE674D">
      <w:pPr>
        <w:pStyle w:val="Tekstpodstawowywcity2"/>
        <w:rPr>
          <w:sz w:val="24"/>
          <w:szCs w:val="24"/>
        </w:rPr>
      </w:pPr>
      <w:r w:rsidRPr="00D46655">
        <w:rPr>
          <w:sz w:val="24"/>
          <w:szCs w:val="24"/>
        </w:rPr>
        <w:t xml:space="preserve">Procedura wyborcza przewiduje, by listę kandydatów na dziekana/dyrektora zgłosić Wielkiemu Kanclerzowi przynajmniej na czternaście dni przed wyznaczonym terminem głosowania. Wielki Kanclerz powinien udzielić odpowiedzi w ciągu siedmiu dni. Spośród pozytywnie zaopiniowanych kandydatów Kolegium Elektorów wybiera przynajmniej dwóch, z których rektor Uniwersytetu powołuje jednego na urząd. Przed objęciem urzędowania przez nowo wybranego dziekana/dyrektora Wielki Kanclerz zwraca się do Kongregacji </w:t>
      </w:r>
      <w:r w:rsidRPr="00D46655">
        <w:rPr>
          <w:sz w:val="24"/>
          <w:szCs w:val="24"/>
        </w:rPr>
        <w:lastRenderedPageBreak/>
        <w:t>Wychowania Katolickiego z prośbą o zatwierdzenie wyboru, a następnie po otrzymaniu pozytywnej odpowiedzi, osobiście lub przez wyznaczonego delegata przyjmuje od niego wyznanie wiary (</w:t>
      </w:r>
      <w:proofErr w:type="spellStart"/>
      <w:r w:rsidRPr="00D46655">
        <w:rPr>
          <w:i/>
          <w:sz w:val="24"/>
          <w:szCs w:val="24"/>
        </w:rPr>
        <w:t>Veritatis</w:t>
      </w:r>
      <w:proofErr w:type="spellEnd"/>
      <w:r w:rsidRPr="00D46655">
        <w:rPr>
          <w:i/>
          <w:sz w:val="24"/>
          <w:szCs w:val="24"/>
        </w:rPr>
        <w:t xml:space="preserve"> </w:t>
      </w:r>
      <w:proofErr w:type="spellStart"/>
      <w:r w:rsidRPr="00D46655">
        <w:rPr>
          <w:i/>
          <w:sz w:val="24"/>
          <w:szCs w:val="24"/>
        </w:rPr>
        <w:t>gaudium</w:t>
      </w:r>
      <w:proofErr w:type="spellEnd"/>
      <w:r w:rsidRPr="00D46655">
        <w:rPr>
          <w:sz w:val="24"/>
          <w:szCs w:val="24"/>
        </w:rPr>
        <w:t>, art. 18).</w:t>
      </w:r>
    </w:p>
    <w:p w14:paraId="09C652AE" w14:textId="77777777" w:rsidR="00DE674D" w:rsidRPr="00D46655" w:rsidRDefault="00DE674D" w:rsidP="00DE674D">
      <w:pPr>
        <w:pStyle w:val="Tekstpodstawowywcity2"/>
        <w:rPr>
          <w:sz w:val="24"/>
          <w:szCs w:val="24"/>
        </w:rPr>
      </w:pPr>
    </w:p>
    <w:p w14:paraId="185E9FD3" w14:textId="77777777" w:rsidR="00DE674D" w:rsidRPr="00D46655" w:rsidRDefault="00DE674D" w:rsidP="00DE674D">
      <w:pPr>
        <w:pStyle w:val="Nagwek5"/>
        <w:rPr>
          <w:sz w:val="24"/>
          <w:szCs w:val="24"/>
        </w:rPr>
      </w:pPr>
      <w:r w:rsidRPr="00D46655">
        <w:rPr>
          <w:sz w:val="24"/>
          <w:szCs w:val="24"/>
        </w:rPr>
        <w:t>Art. 17.</w:t>
      </w:r>
    </w:p>
    <w:p w14:paraId="0126277D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2FC5A4FA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1. Zastępcami dziekana/dyrektora jest prodziekan ds. studenckich oraz zastępca dyrektora w zakresie nauki.</w:t>
      </w:r>
    </w:p>
    <w:p w14:paraId="4C56D7FF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3AA93A6D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2. Zakres działalności prodziekana określa dziekan/dyrektor oraz </w:t>
      </w:r>
      <w:r w:rsidRPr="00D46655">
        <w:rPr>
          <w:i/>
          <w:snapToGrid w:val="0"/>
          <w:szCs w:val="24"/>
        </w:rPr>
        <w:t xml:space="preserve">Statut US </w:t>
      </w:r>
      <w:r w:rsidRPr="00D46655">
        <w:rPr>
          <w:snapToGrid w:val="0"/>
          <w:szCs w:val="24"/>
        </w:rPr>
        <w:t>§93.</w:t>
      </w:r>
    </w:p>
    <w:p w14:paraId="09332F3C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0BA7B6CA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3. Zakres działalności zastępcy dyrektora określa dziekan/dyrektor oraz </w:t>
      </w:r>
      <w:r w:rsidRPr="00D46655">
        <w:rPr>
          <w:i/>
          <w:snapToGrid w:val="0"/>
          <w:szCs w:val="24"/>
        </w:rPr>
        <w:t xml:space="preserve">Statut US </w:t>
      </w:r>
      <w:r w:rsidRPr="00D46655">
        <w:rPr>
          <w:snapToGrid w:val="0"/>
          <w:szCs w:val="24"/>
        </w:rPr>
        <w:t>§78.</w:t>
      </w:r>
    </w:p>
    <w:p w14:paraId="3C1C1A61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1D2CE185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3. Prodziekana ds. studenckich powołuje rektor Uniwersytetu uzgadniając kandydaturę z dziekanem/dyrektorem oraz samorządem studenckim. Stanowisko zastępcy dyrektora w drodze zarządzenia powołuje rektor na wniosek dziekana/dyrektora. </w:t>
      </w:r>
    </w:p>
    <w:p w14:paraId="5DD45C78" w14:textId="77777777" w:rsidR="00DE674D" w:rsidRPr="00D46655" w:rsidRDefault="00DE674D" w:rsidP="00DE674D">
      <w:pPr>
        <w:pStyle w:val="Tekstpodstawowywcity2"/>
        <w:rPr>
          <w:sz w:val="24"/>
          <w:szCs w:val="24"/>
        </w:rPr>
      </w:pPr>
    </w:p>
    <w:p w14:paraId="36EC476E" w14:textId="77777777" w:rsidR="00DE674D" w:rsidRPr="00D46655" w:rsidRDefault="00DE674D" w:rsidP="00DE674D">
      <w:pPr>
        <w:pStyle w:val="Tekstpodstawowywcity2"/>
        <w:rPr>
          <w:sz w:val="24"/>
          <w:szCs w:val="24"/>
        </w:rPr>
      </w:pPr>
    </w:p>
    <w:p w14:paraId="217D06A7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Rozdział V</w:t>
      </w:r>
    </w:p>
    <w:p w14:paraId="5474F747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</w:p>
    <w:p w14:paraId="263F4AFE" w14:textId="77777777" w:rsidR="00DE674D" w:rsidRPr="00D46655" w:rsidRDefault="00DE674D" w:rsidP="00DE674D">
      <w:pPr>
        <w:pStyle w:val="Nagwek2"/>
        <w:jc w:val="center"/>
        <w:rPr>
          <w:smallCaps/>
          <w:sz w:val="24"/>
          <w:szCs w:val="24"/>
        </w:rPr>
      </w:pPr>
      <w:r w:rsidRPr="00D46655">
        <w:rPr>
          <w:smallCaps/>
          <w:sz w:val="24"/>
          <w:szCs w:val="24"/>
        </w:rPr>
        <w:t>Nauczyciele Wydziału Teologicznego</w:t>
      </w:r>
    </w:p>
    <w:p w14:paraId="652CB0D6" w14:textId="77777777" w:rsidR="00DE674D" w:rsidRPr="00D46655" w:rsidRDefault="00DE674D" w:rsidP="00DE674D">
      <w:pPr>
        <w:widowControl w:val="0"/>
        <w:ind w:firstLine="0"/>
        <w:jc w:val="center"/>
        <w:rPr>
          <w:snapToGrid w:val="0"/>
          <w:szCs w:val="24"/>
        </w:rPr>
      </w:pPr>
    </w:p>
    <w:p w14:paraId="7E88F547" w14:textId="77777777" w:rsidR="00DE674D" w:rsidRPr="00D46655" w:rsidRDefault="00DE674D" w:rsidP="00DE674D">
      <w:pPr>
        <w:widowControl w:val="0"/>
        <w:ind w:firstLine="0"/>
        <w:jc w:val="center"/>
        <w:rPr>
          <w:snapToGrid w:val="0"/>
          <w:szCs w:val="24"/>
        </w:rPr>
      </w:pPr>
    </w:p>
    <w:p w14:paraId="6736A871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Art. 18.</w:t>
      </w:r>
    </w:p>
    <w:p w14:paraId="36E8D66F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1D7742EF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1. Nauczycielami Wydziału mogą być osoby posiadające odpowiednie kwalifikacje, zachowujące naukę Kościoła katolickiego, kierujące się w życiu zasadami moralności chrześcijańskiej oraz spełniające warunki określone w </w:t>
      </w:r>
      <w:r w:rsidRPr="00D46655">
        <w:rPr>
          <w:i/>
          <w:snapToGrid w:val="0"/>
          <w:szCs w:val="24"/>
        </w:rPr>
        <w:t>Prawie o szkolnictwie wyższym i nauce</w:t>
      </w:r>
      <w:r w:rsidRPr="00D46655">
        <w:rPr>
          <w:snapToGrid w:val="0"/>
          <w:szCs w:val="24"/>
        </w:rPr>
        <w:t xml:space="preserve"> oraz w </w:t>
      </w:r>
      <w:proofErr w:type="spellStart"/>
      <w:r w:rsidRPr="00D46655">
        <w:rPr>
          <w:i/>
          <w:snapToGrid w:val="0"/>
          <w:szCs w:val="24"/>
        </w:rPr>
        <w:t>Veritatis</w:t>
      </w:r>
      <w:proofErr w:type="spellEnd"/>
      <w:r w:rsidRPr="00D46655">
        <w:rPr>
          <w:i/>
          <w:snapToGrid w:val="0"/>
          <w:szCs w:val="24"/>
        </w:rPr>
        <w:t xml:space="preserve"> </w:t>
      </w:r>
      <w:proofErr w:type="spellStart"/>
      <w:r w:rsidRPr="00D46655">
        <w:rPr>
          <w:i/>
          <w:snapToGrid w:val="0"/>
          <w:szCs w:val="24"/>
        </w:rPr>
        <w:t>gaudium</w:t>
      </w:r>
      <w:proofErr w:type="spellEnd"/>
      <w:r w:rsidRPr="00D46655">
        <w:rPr>
          <w:i/>
          <w:snapToGrid w:val="0"/>
          <w:szCs w:val="24"/>
        </w:rPr>
        <w:t xml:space="preserve">, </w:t>
      </w:r>
      <w:r w:rsidRPr="00D46655">
        <w:rPr>
          <w:snapToGrid w:val="0"/>
          <w:szCs w:val="24"/>
        </w:rPr>
        <w:t>art. 25-26.</w:t>
      </w:r>
    </w:p>
    <w:p w14:paraId="034F7FCD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1BE69F0F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2. Nauczycielami są pracownicy badawczo-dydaktyczni (A) i pracownicy dydaktyczni (B), zatrudnieni na stanowiskach, odpowiednio:</w:t>
      </w:r>
    </w:p>
    <w:p w14:paraId="7970D625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  <w:r w:rsidRPr="00D46655">
        <w:rPr>
          <w:snapToGrid w:val="0"/>
          <w:szCs w:val="24"/>
        </w:rPr>
        <w:t>A</w:t>
      </w:r>
      <w:r w:rsidRPr="00D46655">
        <w:rPr>
          <w:snapToGrid w:val="0"/>
          <w:szCs w:val="24"/>
        </w:rPr>
        <w:tab/>
        <w:t>1) profesora;</w:t>
      </w:r>
    </w:p>
    <w:p w14:paraId="78D43629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  <w:r w:rsidRPr="00D46655">
        <w:rPr>
          <w:snapToGrid w:val="0"/>
          <w:szCs w:val="24"/>
        </w:rPr>
        <w:t>2) profesora uczelni;</w:t>
      </w:r>
    </w:p>
    <w:p w14:paraId="002EB251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  <w:r w:rsidRPr="00D46655">
        <w:rPr>
          <w:snapToGrid w:val="0"/>
          <w:szCs w:val="24"/>
        </w:rPr>
        <w:t>3) adiunkta;</w:t>
      </w:r>
    </w:p>
    <w:p w14:paraId="1A7B84CD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  <w:r w:rsidRPr="00D46655">
        <w:rPr>
          <w:snapToGrid w:val="0"/>
          <w:szCs w:val="24"/>
        </w:rPr>
        <w:t>4) asystenta;</w:t>
      </w:r>
    </w:p>
    <w:p w14:paraId="0FA268DF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  <w:r w:rsidRPr="00D46655">
        <w:rPr>
          <w:snapToGrid w:val="0"/>
          <w:szCs w:val="24"/>
        </w:rPr>
        <w:t>B</w:t>
      </w:r>
      <w:r w:rsidRPr="00D46655">
        <w:rPr>
          <w:snapToGrid w:val="0"/>
          <w:szCs w:val="24"/>
        </w:rPr>
        <w:tab/>
        <w:t>1) profesora dydaktycznego;</w:t>
      </w:r>
    </w:p>
    <w:p w14:paraId="649DDDED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  <w:r w:rsidRPr="00D46655">
        <w:rPr>
          <w:snapToGrid w:val="0"/>
          <w:szCs w:val="24"/>
        </w:rPr>
        <w:tab/>
        <w:t>2) adiunkta dydaktycznego;</w:t>
      </w:r>
    </w:p>
    <w:p w14:paraId="1757B1DC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  <w:r w:rsidRPr="00D46655">
        <w:rPr>
          <w:snapToGrid w:val="0"/>
          <w:szCs w:val="24"/>
        </w:rPr>
        <w:t>3) starszego wykładowcy;</w:t>
      </w:r>
    </w:p>
    <w:p w14:paraId="1A4F0C08" w14:textId="77777777" w:rsidR="00DE674D" w:rsidRPr="00D46655" w:rsidRDefault="00DE674D" w:rsidP="00DE674D">
      <w:pPr>
        <w:widowControl w:val="0"/>
        <w:ind w:firstLine="708"/>
        <w:rPr>
          <w:snapToGrid w:val="0"/>
          <w:szCs w:val="24"/>
        </w:rPr>
      </w:pPr>
      <w:r w:rsidRPr="00D46655">
        <w:rPr>
          <w:snapToGrid w:val="0"/>
          <w:szCs w:val="24"/>
        </w:rPr>
        <w:t>4) wykładowcy;</w:t>
      </w:r>
    </w:p>
    <w:p w14:paraId="658D50D7" w14:textId="77777777" w:rsidR="00DE674D" w:rsidRPr="00D46655" w:rsidRDefault="00DE674D" w:rsidP="00DE674D">
      <w:pPr>
        <w:widowControl w:val="0"/>
        <w:ind w:firstLine="708"/>
        <w:rPr>
          <w:szCs w:val="24"/>
        </w:rPr>
      </w:pPr>
      <w:r w:rsidRPr="00D46655">
        <w:rPr>
          <w:snapToGrid w:val="0"/>
          <w:szCs w:val="24"/>
        </w:rPr>
        <w:t>5) lektora</w:t>
      </w:r>
      <w:r w:rsidRPr="00D46655">
        <w:rPr>
          <w:szCs w:val="24"/>
        </w:rPr>
        <w:t>;</w:t>
      </w:r>
    </w:p>
    <w:p w14:paraId="7963424F" w14:textId="77777777" w:rsidR="00DE674D" w:rsidRPr="00D46655" w:rsidRDefault="00DE674D" w:rsidP="00DE674D">
      <w:pPr>
        <w:widowControl w:val="0"/>
        <w:ind w:firstLine="708"/>
        <w:rPr>
          <w:szCs w:val="24"/>
        </w:rPr>
      </w:pPr>
      <w:r w:rsidRPr="00D46655">
        <w:rPr>
          <w:szCs w:val="24"/>
        </w:rPr>
        <w:t>6) instruktora (</w:t>
      </w:r>
      <w:r w:rsidRPr="00D46655">
        <w:rPr>
          <w:i/>
          <w:szCs w:val="24"/>
        </w:rPr>
        <w:t xml:space="preserve">Statut US </w:t>
      </w:r>
      <w:r w:rsidRPr="00D46655">
        <w:rPr>
          <w:szCs w:val="24"/>
        </w:rPr>
        <w:t>§162)</w:t>
      </w:r>
    </w:p>
    <w:p w14:paraId="6FF3DAB7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791A8ECB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Art. 19.</w:t>
      </w:r>
    </w:p>
    <w:p w14:paraId="0AE50CBE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10268668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1. Sposób zatrudniania nauczycieli Wydziału, wymogi stawiane przyszłym nauczycielom oraz ścieżkę awansu naukowego określają przepisy zawarte w </w:t>
      </w:r>
      <w:r w:rsidRPr="00D46655">
        <w:rPr>
          <w:i/>
          <w:snapToGrid w:val="0"/>
          <w:szCs w:val="24"/>
        </w:rPr>
        <w:t>Statucie US</w:t>
      </w:r>
      <w:r w:rsidRPr="00D46655">
        <w:rPr>
          <w:snapToGrid w:val="0"/>
          <w:szCs w:val="24"/>
        </w:rPr>
        <w:t xml:space="preserve"> §163-164</w:t>
      </w:r>
      <w:r w:rsidRPr="00D46655">
        <w:rPr>
          <w:i/>
          <w:snapToGrid w:val="0"/>
          <w:szCs w:val="24"/>
        </w:rPr>
        <w:t xml:space="preserve"> </w:t>
      </w:r>
      <w:r w:rsidRPr="00D46655">
        <w:rPr>
          <w:snapToGrid w:val="0"/>
          <w:szCs w:val="24"/>
        </w:rPr>
        <w:t>oraz przepisy kościelne.</w:t>
      </w:r>
    </w:p>
    <w:p w14:paraId="30FEEBCB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3EA8A470" w14:textId="77777777" w:rsidR="00DE674D" w:rsidRPr="00D46655" w:rsidRDefault="00DE674D" w:rsidP="00DE674D">
      <w:pPr>
        <w:pStyle w:val="Tekstpodstawowywcity2"/>
        <w:rPr>
          <w:sz w:val="24"/>
          <w:szCs w:val="24"/>
        </w:rPr>
      </w:pPr>
      <w:r w:rsidRPr="00D46655">
        <w:rPr>
          <w:sz w:val="24"/>
          <w:szCs w:val="24"/>
        </w:rPr>
        <w:t xml:space="preserve">2. Nauczyciela zatrudnia rektor po zweryfikowaniu kompetencji i uprawnień zawartych </w:t>
      </w:r>
      <w:r w:rsidRPr="00D46655">
        <w:rPr>
          <w:sz w:val="24"/>
          <w:szCs w:val="24"/>
        </w:rPr>
        <w:lastRenderedPageBreak/>
        <w:t xml:space="preserve">w </w:t>
      </w:r>
      <w:r w:rsidRPr="00D46655">
        <w:rPr>
          <w:i/>
          <w:sz w:val="24"/>
          <w:szCs w:val="24"/>
        </w:rPr>
        <w:t xml:space="preserve">Statucie US </w:t>
      </w:r>
      <w:r w:rsidRPr="00D46655">
        <w:rPr>
          <w:sz w:val="24"/>
          <w:szCs w:val="24"/>
        </w:rPr>
        <w:t>§163 oraz po zaciągnięciu opinii Rady Instytutu.</w:t>
      </w:r>
    </w:p>
    <w:p w14:paraId="66B9206C" w14:textId="77777777" w:rsidR="00DE674D" w:rsidRPr="00D46655" w:rsidRDefault="00DE674D" w:rsidP="00DE674D">
      <w:pPr>
        <w:pStyle w:val="Tekstpodstawowywcity2"/>
        <w:rPr>
          <w:sz w:val="24"/>
          <w:szCs w:val="24"/>
        </w:rPr>
      </w:pPr>
    </w:p>
    <w:p w14:paraId="671DB0DD" w14:textId="77777777" w:rsidR="00DE674D" w:rsidRPr="00D46655" w:rsidRDefault="00DE674D" w:rsidP="00DE674D">
      <w:pPr>
        <w:pStyle w:val="Tekstpodstawowywcity2"/>
        <w:rPr>
          <w:sz w:val="24"/>
          <w:szCs w:val="24"/>
        </w:rPr>
      </w:pPr>
      <w:r w:rsidRPr="00D46655">
        <w:rPr>
          <w:sz w:val="24"/>
          <w:szCs w:val="24"/>
        </w:rPr>
        <w:t>3. Nawiązanie stosunku pracy z nauczycielem następuje na podstawie umowy o pracę, po wcześniejszym przeprowadzeniu otwartego konkursu (</w:t>
      </w:r>
      <w:r w:rsidRPr="00D46655">
        <w:rPr>
          <w:i/>
          <w:sz w:val="24"/>
          <w:szCs w:val="24"/>
        </w:rPr>
        <w:t xml:space="preserve">Statut US </w:t>
      </w:r>
      <w:r w:rsidRPr="00D46655">
        <w:rPr>
          <w:sz w:val="24"/>
          <w:szCs w:val="24"/>
        </w:rPr>
        <w:t>§160, ust. 2-3). Czas trwania pierwszej umowy może być nieokreślony lub określony na okres do 4 lat. Dalszy ciąg zatrudnienia następuje po uzyskaniu pozytywnej oceny (</w:t>
      </w:r>
      <w:r w:rsidRPr="00D46655">
        <w:rPr>
          <w:i/>
          <w:sz w:val="24"/>
          <w:szCs w:val="24"/>
        </w:rPr>
        <w:t xml:space="preserve">Statut US </w:t>
      </w:r>
      <w:r w:rsidRPr="00D46655">
        <w:rPr>
          <w:sz w:val="24"/>
          <w:szCs w:val="24"/>
        </w:rPr>
        <w:t>§161, ust. 2). W ten sposób stają się nauczycielami stałymi (</w:t>
      </w:r>
      <w:proofErr w:type="spellStart"/>
      <w:r w:rsidRPr="00D46655">
        <w:rPr>
          <w:i/>
          <w:sz w:val="24"/>
          <w:szCs w:val="24"/>
        </w:rPr>
        <w:t>Veritatis</w:t>
      </w:r>
      <w:proofErr w:type="spellEnd"/>
      <w:r w:rsidRPr="00D46655">
        <w:rPr>
          <w:i/>
          <w:sz w:val="24"/>
          <w:szCs w:val="24"/>
        </w:rPr>
        <w:t xml:space="preserve"> </w:t>
      </w:r>
      <w:proofErr w:type="spellStart"/>
      <w:r w:rsidRPr="00D46655">
        <w:rPr>
          <w:i/>
          <w:sz w:val="24"/>
          <w:szCs w:val="24"/>
        </w:rPr>
        <w:t>gaudium</w:t>
      </w:r>
      <w:proofErr w:type="spellEnd"/>
      <w:r w:rsidRPr="00D46655">
        <w:rPr>
          <w:i/>
          <w:sz w:val="24"/>
          <w:szCs w:val="24"/>
        </w:rPr>
        <w:t xml:space="preserve">, </w:t>
      </w:r>
      <w:r w:rsidRPr="00D46655">
        <w:rPr>
          <w:sz w:val="24"/>
          <w:szCs w:val="24"/>
        </w:rPr>
        <w:t>art. 22).</w:t>
      </w:r>
    </w:p>
    <w:p w14:paraId="7917021F" w14:textId="77777777" w:rsidR="00DE674D" w:rsidRPr="00D46655" w:rsidRDefault="00DE674D" w:rsidP="00DE674D">
      <w:pPr>
        <w:pStyle w:val="Tekstpodstawowywcity2"/>
        <w:rPr>
          <w:sz w:val="24"/>
          <w:szCs w:val="24"/>
        </w:rPr>
      </w:pPr>
    </w:p>
    <w:p w14:paraId="02B9586D" w14:textId="77777777" w:rsidR="00DE674D" w:rsidRPr="00D46655" w:rsidRDefault="00DE674D" w:rsidP="00DE674D">
      <w:pPr>
        <w:pStyle w:val="Tekstpodstawowywcity2"/>
        <w:rPr>
          <w:i/>
          <w:sz w:val="24"/>
          <w:szCs w:val="24"/>
        </w:rPr>
      </w:pPr>
      <w:r w:rsidRPr="00D46655">
        <w:rPr>
          <w:sz w:val="24"/>
          <w:szCs w:val="24"/>
        </w:rPr>
        <w:t xml:space="preserve">4. Wydział nie może mieć mniejszej liczby nauczycieli stałych niż 15, jest to wymóg wynikający z </w:t>
      </w:r>
      <w:r w:rsidRPr="00D46655">
        <w:rPr>
          <w:i/>
          <w:sz w:val="24"/>
          <w:szCs w:val="24"/>
        </w:rPr>
        <w:t xml:space="preserve">Zarządzeń wykonawczych </w:t>
      </w:r>
      <w:r w:rsidRPr="00D46655">
        <w:rPr>
          <w:sz w:val="24"/>
          <w:szCs w:val="24"/>
        </w:rPr>
        <w:t xml:space="preserve">do </w:t>
      </w:r>
      <w:proofErr w:type="spellStart"/>
      <w:r w:rsidRPr="00D46655">
        <w:rPr>
          <w:i/>
          <w:sz w:val="24"/>
          <w:szCs w:val="24"/>
        </w:rPr>
        <w:t>Veritatis</w:t>
      </w:r>
      <w:proofErr w:type="spellEnd"/>
      <w:r w:rsidRPr="00D46655">
        <w:rPr>
          <w:i/>
          <w:sz w:val="24"/>
          <w:szCs w:val="24"/>
        </w:rPr>
        <w:t xml:space="preserve"> </w:t>
      </w:r>
      <w:proofErr w:type="spellStart"/>
      <w:r w:rsidRPr="00D46655">
        <w:rPr>
          <w:i/>
          <w:sz w:val="24"/>
          <w:szCs w:val="24"/>
        </w:rPr>
        <w:t>gaudium</w:t>
      </w:r>
      <w:proofErr w:type="spellEnd"/>
      <w:r w:rsidRPr="00D46655">
        <w:rPr>
          <w:i/>
          <w:sz w:val="24"/>
          <w:szCs w:val="24"/>
        </w:rPr>
        <w:t xml:space="preserve">, </w:t>
      </w:r>
      <w:r w:rsidRPr="00D46655">
        <w:rPr>
          <w:sz w:val="24"/>
          <w:szCs w:val="24"/>
        </w:rPr>
        <w:t xml:space="preserve">art. 18 §2, jak i z regulacji precyzujących od strony państwowej stanowiącej o tworzeniu instytutów w ramach uczelni. </w:t>
      </w:r>
      <w:r w:rsidRPr="00D46655">
        <w:rPr>
          <w:i/>
          <w:sz w:val="24"/>
          <w:szCs w:val="24"/>
        </w:rPr>
        <w:t xml:space="preserve"> </w:t>
      </w:r>
    </w:p>
    <w:p w14:paraId="1B81F623" w14:textId="77777777" w:rsidR="00DE674D" w:rsidRPr="00D46655" w:rsidRDefault="00DE674D" w:rsidP="00DE674D">
      <w:pPr>
        <w:pStyle w:val="Tekstpodstawowywcity2"/>
        <w:rPr>
          <w:sz w:val="24"/>
          <w:szCs w:val="24"/>
        </w:rPr>
      </w:pPr>
    </w:p>
    <w:p w14:paraId="63CC5A75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5. Nauczyciel zajmujący się dyscyplinami odnoszącymi się do wiary i obyczajów, przed objęciem stanowiska muszą uzyskać misję kanoniczną od Wielkiego Kanclerza i złożyć wobec dziekana/dyrektora wyznanie wiary. Inni nauczyciele przed objęciem stanowiska muszą uzyskać pozwolenie Wielkiego Kanclerza na nauczanie na Wydziale.</w:t>
      </w:r>
    </w:p>
    <w:p w14:paraId="31B71EC2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5923D3AA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6. Po misję kanoniczną lub pozwolenie na nauczanie w ramach Instytutu do Wielkiego Kanclerza zwraca się dziekan/dyrektor.</w:t>
      </w:r>
    </w:p>
    <w:p w14:paraId="4E7BFCC5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059CED82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7. Na stanowiskach profesora i profesora uczelni w dziedzinach teologicznych mogą być zatrudnione osoby, które za pośrednictwem Wielkiego Kanclerza uprzednio uzyskały </w:t>
      </w:r>
      <w:r w:rsidRPr="00D46655">
        <w:rPr>
          <w:i/>
          <w:snapToGrid w:val="0"/>
          <w:szCs w:val="24"/>
        </w:rPr>
        <w:t xml:space="preserve">nihil </w:t>
      </w:r>
      <w:proofErr w:type="spellStart"/>
      <w:r w:rsidRPr="00D46655">
        <w:rPr>
          <w:i/>
          <w:snapToGrid w:val="0"/>
          <w:szCs w:val="24"/>
        </w:rPr>
        <w:t>obstat</w:t>
      </w:r>
      <w:proofErr w:type="spellEnd"/>
      <w:r w:rsidRPr="00D46655">
        <w:rPr>
          <w:snapToGrid w:val="0"/>
          <w:szCs w:val="24"/>
        </w:rPr>
        <w:t xml:space="preserve"> Stolicy Apostolskiej (zob. </w:t>
      </w:r>
      <w:proofErr w:type="spellStart"/>
      <w:r w:rsidRPr="00D46655">
        <w:rPr>
          <w:i/>
          <w:snapToGrid w:val="0"/>
          <w:szCs w:val="24"/>
        </w:rPr>
        <w:t>Veritatis</w:t>
      </w:r>
      <w:proofErr w:type="spellEnd"/>
      <w:r w:rsidRPr="00D46655">
        <w:rPr>
          <w:i/>
          <w:snapToGrid w:val="0"/>
          <w:szCs w:val="24"/>
        </w:rPr>
        <w:t xml:space="preserve"> </w:t>
      </w:r>
      <w:proofErr w:type="spellStart"/>
      <w:r w:rsidRPr="00D46655">
        <w:rPr>
          <w:i/>
          <w:snapToGrid w:val="0"/>
          <w:szCs w:val="24"/>
        </w:rPr>
        <w:t>gaudium</w:t>
      </w:r>
      <w:proofErr w:type="spellEnd"/>
      <w:r w:rsidRPr="00D46655">
        <w:rPr>
          <w:snapToGrid w:val="0"/>
          <w:szCs w:val="24"/>
        </w:rPr>
        <w:t>, art. 27, §2).</w:t>
      </w:r>
    </w:p>
    <w:p w14:paraId="705042D4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5220BE78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8. Zakres obowiązków nauczycieli określa </w:t>
      </w:r>
      <w:r w:rsidRPr="00D46655">
        <w:rPr>
          <w:i/>
          <w:snapToGrid w:val="0"/>
          <w:szCs w:val="24"/>
        </w:rPr>
        <w:t xml:space="preserve">Statut US </w:t>
      </w:r>
      <w:r w:rsidRPr="00D46655">
        <w:rPr>
          <w:snapToGrid w:val="0"/>
          <w:szCs w:val="24"/>
        </w:rPr>
        <w:t xml:space="preserve">§165 oraz </w:t>
      </w:r>
      <w:r w:rsidRPr="00D46655">
        <w:rPr>
          <w:i/>
          <w:snapToGrid w:val="0"/>
          <w:szCs w:val="24"/>
        </w:rPr>
        <w:t xml:space="preserve">Załącznik nr 1 </w:t>
      </w:r>
      <w:r w:rsidRPr="00D46655">
        <w:rPr>
          <w:snapToGrid w:val="0"/>
          <w:szCs w:val="24"/>
        </w:rPr>
        <w:t xml:space="preserve">do </w:t>
      </w:r>
      <w:r w:rsidRPr="00D46655">
        <w:rPr>
          <w:i/>
          <w:snapToGrid w:val="0"/>
          <w:szCs w:val="24"/>
        </w:rPr>
        <w:t>Regulaminu pracy US.</w:t>
      </w:r>
    </w:p>
    <w:p w14:paraId="4D37DA62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72C1C4CE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Art. 20.</w:t>
      </w:r>
    </w:p>
    <w:p w14:paraId="0EA7FF8F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5E03DA01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1. Nauczyciele Wydziału podlegają odpowiedzialności dyscyplinarnej za postępowanie uchybiające obowiązkom nauczyciela lub godności zawodu nauczycielskiego. Zasady i tryb postępowania dyscyplinarnego wobec nauczycieli określa </w:t>
      </w:r>
      <w:r w:rsidRPr="00D46655">
        <w:rPr>
          <w:i/>
          <w:snapToGrid w:val="0"/>
          <w:szCs w:val="24"/>
        </w:rPr>
        <w:t xml:space="preserve">Prawo o szkolnictwie wyższym </w:t>
      </w:r>
      <w:r w:rsidRPr="00D46655">
        <w:rPr>
          <w:i/>
          <w:snapToGrid w:val="0"/>
          <w:szCs w:val="24"/>
        </w:rPr>
        <w:br/>
        <w:t>i nauce</w:t>
      </w:r>
      <w:r w:rsidRPr="00D46655">
        <w:rPr>
          <w:snapToGrid w:val="0"/>
          <w:szCs w:val="24"/>
        </w:rPr>
        <w:t xml:space="preserve"> dział VII – </w:t>
      </w:r>
      <w:r w:rsidRPr="00D46655">
        <w:rPr>
          <w:i/>
          <w:snapToGrid w:val="0"/>
          <w:szCs w:val="24"/>
        </w:rPr>
        <w:t xml:space="preserve">Odpowiedzialność dyscyplinarna. </w:t>
      </w:r>
    </w:p>
    <w:p w14:paraId="54CF3606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2C585FF8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2. W razie zarzutu co do przewinienia braku obyczajności w życiu lub nauczania bądź głoszenia nieautentycznej doktryny Kościoła katolickiego ma zastosowanie postępowanie wskazane w art. 24 §2 </w:t>
      </w:r>
      <w:r w:rsidRPr="00D46655">
        <w:rPr>
          <w:i/>
          <w:snapToGrid w:val="0"/>
          <w:szCs w:val="24"/>
        </w:rPr>
        <w:t>Zarządzeń wykonawczych</w:t>
      </w:r>
      <w:r w:rsidRPr="00D46655">
        <w:rPr>
          <w:snapToGrid w:val="0"/>
          <w:szCs w:val="24"/>
        </w:rPr>
        <w:t xml:space="preserve"> do konstytucji </w:t>
      </w:r>
      <w:proofErr w:type="spellStart"/>
      <w:r w:rsidRPr="00D46655">
        <w:rPr>
          <w:i/>
          <w:snapToGrid w:val="0"/>
          <w:szCs w:val="24"/>
        </w:rPr>
        <w:t>Veritatis</w:t>
      </w:r>
      <w:proofErr w:type="spellEnd"/>
      <w:r w:rsidRPr="00D46655">
        <w:rPr>
          <w:i/>
          <w:snapToGrid w:val="0"/>
          <w:szCs w:val="24"/>
        </w:rPr>
        <w:t xml:space="preserve"> </w:t>
      </w:r>
      <w:proofErr w:type="spellStart"/>
      <w:r w:rsidRPr="00D46655">
        <w:rPr>
          <w:i/>
          <w:snapToGrid w:val="0"/>
          <w:szCs w:val="24"/>
        </w:rPr>
        <w:t>gaudium</w:t>
      </w:r>
      <w:proofErr w:type="spellEnd"/>
      <w:r w:rsidRPr="00D46655">
        <w:rPr>
          <w:i/>
          <w:snapToGrid w:val="0"/>
          <w:szCs w:val="24"/>
        </w:rPr>
        <w:t xml:space="preserve">, </w:t>
      </w:r>
      <w:r w:rsidRPr="00D46655">
        <w:rPr>
          <w:i/>
          <w:snapToGrid w:val="0"/>
          <w:szCs w:val="24"/>
        </w:rPr>
        <w:br/>
      </w:r>
      <w:r w:rsidRPr="00D46655">
        <w:rPr>
          <w:snapToGrid w:val="0"/>
          <w:szCs w:val="24"/>
        </w:rPr>
        <w:t>a mianowicie dziekan/dyrektor najpierw przeprowadza z nauczycielem stosowną rozmowę. Jeżeli rozmowa ta okaże się nieskuteczna, sprawę zleca powołanej do tego komisji, złożonej przynajmniej z trzech członków Rady Instytutu.</w:t>
      </w:r>
    </w:p>
    <w:p w14:paraId="55667420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5681D0F5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3. Gdyby środki wymienione w ust. 2 okazały się niewystarczające, dziekan/dyrektor przekazuje sprawę Wielkiemu Kanclerzowi, który rozpatruje ją wspólnie z ekspertami. Wśród ekspertów powinien znaleźć się przynajmniej jeden przedstawiciel Wydziału.</w:t>
      </w:r>
    </w:p>
    <w:p w14:paraId="4D3A1EF8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49C2F360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4. W przypadkach poważnych lub nie cierpiących zwłoki, jeżeli tego wymaga dobro duchowe studentów bądź wiernych, Wielki Kanclerz, może zawiesić nauczyciela w prawach, dopóki nie zakończy się normalne postępowanie wyjaśniające; o tym zawieszeniu powiadamia rektora (</w:t>
      </w:r>
      <w:r w:rsidRPr="00D46655">
        <w:rPr>
          <w:i/>
          <w:snapToGrid w:val="0"/>
          <w:szCs w:val="24"/>
        </w:rPr>
        <w:t>Zarządzenia wykonawcze</w:t>
      </w:r>
      <w:r w:rsidRPr="00D46655">
        <w:rPr>
          <w:snapToGrid w:val="0"/>
          <w:szCs w:val="24"/>
        </w:rPr>
        <w:t xml:space="preserve"> do konstytucji </w:t>
      </w:r>
      <w:proofErr w:type="spellStart"/>
      <w:r w:rsidRPr="00D46655">
        <w:rPr>
          <w:i/>
          <w:snapToGrid w:val="0"/>
          <w:szCs w:val="24"/>
        </w:rPr>
        <w:t>Veritatis</w:t>
      </w:r>
      <w:proofErr w:type="spellEnd"/>
      <w:r w:rsidRPr="00D46655">
        <w:rPr>
          <w:i/>
          <w:snapToGrid w:val="0"/>
          <w:szCs w:val="24"/>
        </w:rPr>
        <w:t xml:space="preserve"> </w:t>
      </w:r>
      <w:proofErr w:type="spellStart"/>
      <w:r w:rsidRPr="00D46655">
        <w:rPr>
          <w:i/>
          <w:snapToGrid w:val="0"/>
          <w:szCs w:val="24"/>
        </w:rPr>
        <w:t>gaudium</w:t>
      </w:r>
      <w:proofErr w:type="spellEnd"/>
      <w:r w:rsidRPr="00D46655">
        <w:rPr>
          <w:i/>
          <w:snapToGrid w:val="0"/>
          <w:szCs w:val="24"/>
        </w:rPr>
        <w:t xml:space="preserve">, </w:t>
      </w:r>
      <w:r w:rsidRPr="00D46655">
        <w:rPr>
          <w:snapToGrid w:val="0"/>
          <w:szCs w:val="24"/>
        </w:rPr>
        <w:t>art. 24 §3).</w:t>
      </w:r>
    </w:p>
    <w:p w14:paraId="56FF7733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218CCAC0" w14:textId="77777777" w:rsidR="00DE674D" w:rsidRPr="00D46655" w:rsidRDefault="00DE674D" w:rsidP="00DE674D">
      <w:pPr>
        <w:pStyle w:val="Tekstpodstawowywcity2"/>
        <w:rPr>
          <w:sz w:val="24"/>
          <w:szCs w:val="24"/>
        </w:rPr>
      </w:pPr>
      <w:r w:rsidRPr="00D46655">
        <w:rPr>
          <w:sz w:val="24"/>
          <w:szCs w:val="24"/>
        </w:rPr>
        <w:lastRenderedPageBreak/>
        <w:t>5. Jeżeli zarzuty wobec nauczyciela zostaną potwierdzone, Wielki Kanclerz może cofnąć mu misję kanoniczną lub pozwolenie na nauczanie na Wydziale. Przed podjęciem takiej decyzji wysłuchuje opinii obwinionego i powołanej w tej sprawie komisji spośród członków Rady Instytutu.</w:t>
      </w:r>
    </w:p>
    <w:p w14:paraId="314AFED1" w14:textId="77777777" w:rsidR="00DE674D" w:rsidRPr="00D46655" w:rsidRDefault="00DE674D" w:rsidP="00DE674D">
      <w:pPr>
        <w:pStyle w:val="Tekstpodstawowywcity2"/>
        <w:rPr>
          <w:sz w:val="24"/>
          <w:szCs w:val="24"/>
        </w:rPr>
      </w:pPr>
    </w:p>
    <w:p w14:paraId="251E7450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6. Decyzję cofnięcia misji kanonicznej nauczycielowi Wielki Kanclerz przekazuje dziekanowi/dyrektorowi Wydziału i rektorowi Uniwersytetu, który wszczyna odpowiednie postępowanie rozwiązania stosunku pracy.</w:t>
      </w:r>
    </w:p>
    <w:p w14:paraId="1C60F97B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4F4FA40C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7. Cofnięcie misji kanonicznej lub pozwolenia na nauczanie jest wynikiem zerwania warunków podpisanej przy zatrudnieniu umowy, o której mowa w </w:t>
      </w:r>
      <w:proofErr w:type="spellStart"/>
      <w:r w:rsidRPr="00D46655">
        <w:rPr>
          <w:i/>
          <w:snapToGrid w:val="0"/>
          <w:szCs w:val="24"/>
        </w:rPr>
        <w:t>Veritatis</w:t>
      </w:r>
      <w:proofErr w:type="spellEnd"/>
      <w:r w:rsidRPr="00D46655">
        <w:rPr>
          <w:i/>
          <w:snapToGrid w:val="0"/>
          <w:szCs w:val="24"/>
        </w:rPr>
        <w:t xml:space="preserve"> </w:t>
      </w:r>
      <w:proofErr w:type="spellStart"/>
      <w:r w:rsidRPr="00D46655">
        <w:rPr>
          <w:i/>
          <w:snapToGrid w:val="0"/>
          <w:szCs w:val="24"/>
        </w:rPr>
        <w:t>gaudium</w:t>
      </w:r>
      <w:proofErr w:type="spellEnd"/>
      <w:r w:rsidRPr="00D46655">
        <w:rPr>
          <w:i/>
          <w:snapToGrid w:val="0"/>
          <w:szCs w:val="24"/>
        </w:rPr>
        <w:t>,</w:t>
      </w:r>
      <w:r w:rsidRPr="00D46655">
        <w:rPr>
          <w:snapToGrid w:val="0"/>
          <w:szCs w:val="24"/>
        </w:rPr>
        <w:t xml:space="preserve"> art. 26 §2. Na zwolniony etat rektor na wniosek dziekana/dyrektora zatrudnia na Wydziale nową osobę, zgodnie z obowiązującymi przepisami państwowymi i kościelnymi. </w:t>
      </w:r>
    </w:p>
    <w:p w14:paraId="3D553B53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09D1A643" w14:textId="77777777" w:rsidR="00DE674D" w:rsidRPr="00D46655" w:rsidRDefault="00DE674D" w:rsidP="00DE674D">
      <w:pPr>
        <w:pStyle w:val="Nagwek6"/>
        <w:ind w:firstLine="0"/>
        <w:rPr>
          <w:sz w:val="24"/>
          <w:szCs w:val="24"/>
        </w:rPr>
      </w:pPr>
      <w:r w:rsidRPr="00D46655">
        <w:rPr>
          <w:sz w:val="24"/>
          <w:szCs w:val="24"/>
        </w:rPr>
        <w:t>Art. 21.</w:t>
      </w:r>
    </w:p>
    <w:p w14:paraId="4AE41A47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2BD0E9A4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Nauczyciel, przeciwko któremu wysunięto zarzut nauczania lub głoszenia nieautentycznej nauki Kościoła katolickiego, ma prawo do składania wyjaśnień i obrony. Od decyzji Wielkiego Kanclerza obwiniony może odwołać się również do Stolicy Apostolskiej. Jeśli zarzuty wniesione przeciwko nauczycielowi nie zostaną potwierdzone, instancja rozpatrująca sprawę przekazuje stronom sporu swoją decyzję na piśmie.</w:t>
      </w:r>
    </w:p>
    <w:p w14:paraId="089FF5E0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7BA835D0" w14:textId="77777777" w:rsidR="00DE674D" w:rsidRPr="00D46655" w:rsidRDefault="00DE674D" w:rsidP="00DE674D">
      <w:pPr>
        <w:pStyle w:val="Nagwek5"/>
        <w:rPr>
          <w:sz w:val="24"/>
          <w:szCs w:val="24"/>
        </w:rPr>
      </w:pPr>
      <w:r w:rsidRPr="00D46655">
        <w:rPr>
          <w:sz w:val="24"/>
          <w:szCs w:val="24"/>
        </w:rPr>
        <w:t>Art. 22.</w:t>
      </w:r>
    </w:p>
    <w:p w14:paraId="7F25698A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594ED26F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Duchowni diecezjalni oraz osoby zakonne na podjęcie pracy na Wydziale muszą uzyskać zezwolenie własnego biskupa lub wyższego przełożonego.</w:t>
      </w:r>
    </w:p>
    <w:p w14:paraId="3FEBDD8B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569EE294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Art. 23.</w:t>
      </w:r>
    </w:p>
    <w:p w14:paraId="286733BD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1A38A9B0" w14:textId="77777777" w:rsidR="00DE674D" w:rsidRPr="00D46655" w:rsidRDefault="00DE674D" w:rsidP="00DE674D">
      <w:pPr>
        <w:widowControl w:val="0"/>
        <w:ind w:left="567" w:firstLine="0"/>
        <w:rPr>
          <w:snapToGrid w:val="0"/>
          <w:szCs w:val="24"/>
        </w:rPr>
      </w:pPr>
      <w:r w:rsidRPr="00D46655">
        <w:rPr>
          <w:snapToGrid w:val="0"/>
          <w:szCs w:val="24"/>
        </w:rPr>
        <w:t>1. Do obowiązków nauczycieli Wydziału należy:</w:t>
      </w:r>
    </w:p>
    <w:p w14:paraId="0AD2781E" w14:textId="77777777" w:rsidR="00DE674D" w:rsidRPr="00D46655" w:rsidRDefault="00DE674D" w:rsidP="00DE674D">
      <w:pPr>
        <w:widowControl w:val="0"/>
        <w:ind w:left="284" w:hanging="284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1) praca naukowo-badawcza i dydaktyczna, a w przypadku profesorów i doktorów habilitowanych także kształcenie kadry młodszych pracowników nauki; zakres i wymiar obowiązków dydaktycznych określa </w:t>
      </w:r>
      <w:r w:rsidRPr="00D46655">
        <w:rPr>
          <w:i/>
          <w:snapToGrid w:val="0"/>
          <w:szCs w:val="24"/>
        </w:rPr>
        <w:t>Regulamin pracy US</w:t>
      </w:r>
      <w:r w:rsidRPr="00D46655">
        <w:rPr>
          <w:snapToGrid w:val="0"/>
          <w:szCs w:val="24"/>
        </w:rPr>
        <w:t xml:space="preserve"> §38;</w:t>
      </w:r>
    </w:p>
    <w:p w14:paraId="4756CCB2" w14:textId="77777777" w:rsidR="00DE674D" w:rsidRPr="00D46655" w:rsidRDefault="00DE674D" w:rsidP="00DE674D">
      <w:pPr>
        <w:pStyle w:val="Tekstpodstawowy2"/>
        <w:ind w:left="284" w:hanging="284"/>
        <w:rPr>
          <w:sz w:val="24"/>
          <w:szCs w:val="24"/>
        </w:rPr>
      </w:pPr>
      <w:r w:rsidRPr="00D46655">
        <w:rPr>
          <w:sz w:val="24"/>
          <w:szCs w:val="24"/>
        </w:rPr>
        <w:t>2) praca wychowawcza, a w szczególności kształtowanie moralnych i obywatelskich postaw studentów;</w:t>
      </w:r>
    </w:p>
    <w:p w14:paraId="67F7B289" w14:textId="77777777" w:rsidR="00DE674D" w:rsidRPr="00D46655" w:rsidRDefault="00DE674D" w:rsidP="00DE674D">
      <w:pPr>
        <w:widowControl w:val="0"/>
        <w:ind w:left="284" w:hanging="284"/>
        <w:rPr>
          <w:snapToGrid w:val="0"/>
          <w:szCs w:val="24"/>
        </w:rPr>
      </w:pPr>
      <w:r w:rsidRPr="00D46655">
        <w:rPr>
          <w:snapToGrid w:val="0"/>
          <w:szCs w:val="24"/>
        </w:rPr>
        <w:t>3) udział w pracach organizacyjnych Uniwersytetu i Wydziału, udział w posiedzeniach Rady Instytutu, jeżeli są jej członkami, pełnienie funkcji i wykonywanie czynności powierzonych przez władze Uniwersytetu i Wydziału.</w:t>
      </w:r>
    </w:p>
    <w:p w14:paraId="248924DD" w14:textId="77777777" w:rsidR="00DE674D" w:rsidRPr="00D46655" w:rsidRDefault="00DE674D" w:rsidP="00DE674D">
      <w:pPr>
        <w:widowControl w:val="0"/>
        <w:ind w:left="284" w:hanging="284"/>
        <w:rPr>
          <w:snapToGrid w:val="0"/>
          <w:szCs w:val="24"/>
        </w:rPr>
      </w:pPr>
      <w:r w:rsidRPr="00D46655">
        <w:rPr>
          <w:snapToGrid w:val="0"/>
          <w:szCs w:val="24"/>
        </w:rPr>
        <w:tab/>
      </w:r>
      <w:r w:rsidRPr="00D46655">
        <w:rPr>
          <w:snapToGrid w:val="0"/>
          <w:szCs w:val="24"/>
        </w:rPr>
        <w:tab/>
      </w:r>
    </w:p>
    <w:p w14:paraId="3C57E5C3" w14:textId="77777777" w:rsidR="00DE674D" w:rsidRPr="00D46655" w:rsidRDefault="00DE674D" w:rsidP="00DE674D">
      <w:pPr>
        <w:pStyle w:val="Tekstpodstawowywcity2"/>
        <w:rPr>
          <w:sz w:val="24"/>
          <w:szCs w:val="24"/>
        </w:rPr>
      </w:pPr>
      <w:r w:rsidRPr="00D46655">
        <w:rPr>
          <w:sz w:val="24"/>
          <w:szCs w:val="24"/>
        </w:rPr>
        <w:t xml:space="preserve">2. Nauczyciel ma troszczyć się o podnoszenie własnych kwalifikacji, a tym samym realizować ścieżkę awansu zawodowego. Weryfikatorem są przeprowadzane oceny okresowe, na zasadach określonych w art. 128 </w:t>
      </w:r>
      <w:r w:rsidRPr="00D46655">
        <w:rPr>
          <w:i/>
          <w:sz w:val="24"/>
          <w:szCs w:val="24"/>
        </w:rPr>
        <w:t>Prawa o szkolnictwie wyższym i nauce</w:t>
      </w:r>
      <w:r w:rsidRPr="00D46655">
        <w:rPr>
          <w:sz w:val="24"/>
          <w:szCs w:val="24"/>
        </w:rPr>
        <w:t xml:space="preserve"> oraz </w:t>
      </w:r>
      <w:r w:rsidRPr="00D46655">
        <w:rPr>
          <w:i/>
          <w:sz w:val="24"/>
          <w:szCs w:val="24"/>
        </w:rPr>
        <w:t>Statutu US</w:t>
      </w:r>
      <w:r w:rsidRPr="00D46655">
        <w:rPr>
          <w:sz w:val="24"/>
          <w:szCs w:val="24"/>
        </w:rPr>
        <w:t xml:space="preserve"> § 169, ust. 2. </w:t>
      </w:r>
    </w:p>
    <w:p w14:paraId="13163B84" w14:textId="77777777" w:rsidR="00DE674D" w:rsidRPr="00D46655" w:rsidRDefault="00DE674D" w:rsidP="00DE674D">
      <w:pPr>
        <w:pStyle w:val="Tekstpodstawowywcity2"/>
        <w:rPr>
          <w:sz w:val="24"/>
          <w:szCs w:val="24"/>
        </w:rPr>
      </w:pPr>
    </w:p>
    <w:p w14:paraId="56F5E9FA" w14:textId="77777777" w:rsidR="00DE674D" w:rsidRPr="00D46655" w:rsidRDefault="00DE674D" w:rsidP="00DE674D">
      <w:pPr>
        <w:pStyle w:val="Tekstpodstawowywcity2"/>
        <w:rPr>
          <w:sz w:val="24"/>
          <w:szCs w:val="24"/>
        </w:rPr>
      </w:pPr>
      <w:r w:rsidRPr="00D46655">
        <w:rPr>
          <w:sz w:val="24"/>
          <w:szCs w:val="24"/>
        </w:rPr>
        <w:t>3. Nauczyciel podlegają okresowej ocenie w zakresie wypełniania powierzonym im obowiązków. Oceny dokonuje komisja powołana przez rektora (</w:t>
      </w:r>
      <w:r w:rsidRPr="00D46655">
        <w:rPr>
          <w:i/>
          <w:sz w:val="24"/>
          <w:szCs w:val="24"/>
        </w:rPr>
        <w:t xml:space="preserve">Statut US </w:t>
      </w:r>
      <w:r w:rsidRPr="00D46655">
        <w:rPr>
          <w:sz w:val="24"/>
          <w:szCs w:val="24"/>
        </w:rPr>
        <w:t>§169-171).</w:t>
      </w:r>
    </w:p>
    <w:p w14:paraId="331E1069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236857E6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Art. 24.</w:t>
      </w:r>
    </w:p>
    <w:p w14:paraId="7500DE87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3D65E84A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Nauczycielowi przysługuje prawo do urlopu wypoczynkowego, naukowego, </w:t>
      </w:r>
      <w:r w:rsidRPr="00D46655">
        <w:rPr>
          <w:snapToGrid w:val="0"/>
          <w:szCs w:val="24"/>
        </w:rPr>
        <w:lastRenderedPageBreak/>
        <w:t xml:space="preserve">zdrowotnego, jak również do kształcenia zawodowego według zasad określonych przez </w:t>
      </w:r>
      <w:r w:rsidRPr="00D46655">
        <w:rPr>
          <w:i/>
          <w:snapToGrid w:val="0"/>
          <w:szCs w:val="24"/>
        </w:rPr>
        <w:t xml:space="preserve">Regulamin pracy US </w:t>
      </w:r>
      <w:r w:rsidRPr="00D46655">
        <w:rPr>
          <w:snapToGrid w:val="0"/>
          <w:szCs w:val="24"/>
        </w:rPr>
        <w:t>art.74-82.</w:t>
      </w:r>
    </w:p>
    <w:p w14:paraId="098D337B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08FCABEF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605CB6C8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Rozdział VI</w:t>
      </w:r>
    </w:p>
    <w:p w14:paraId="5FDCF105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</w:p>
    <w:p w14:paraId="3A1728E7" w14:textId="77777777" w:rsidR="00DE674D" w:rsidRPr="00D46655" w:rsidRDefault="00DE674D" w:rsidP="00DE674D">
      <w:pPr>
        <w:pStyle w:val="Nagwek5"/>
        <w:rPr>
          <w:smallCaps/>
          <w:sz w:val="24"/>
          <w:szCs w:val="24"/>
        </w:rPr>
      </w:pPr>
      <w:r w:rsidRPr="00D46655">
        <w:rPr>
          <w:smallCaps/>
          <w:sz w:val="24"/>
          <w:szCs w:val="24"/>
        </w:rPr>
        <w:t>Studenci Wydziału Teologicznego</w:t>
      </w:r>
    </w:p>
    <w:p w14:paraId="258908D3" w14:textId="77777777" w:rsidR="00DE674D" w:rsidRPr="00D46655" w:rsidRDefault="00DE674D" w:rsidP="00DE674D">
      <w:pPr>
        <w:widowControl w:val="0"/>
        <w:ind w:firstLine="0"/>
        <w:jc w:val="center"/>
        <w:rPr>
          <w:snapToGrid w:val="0"/>
          <w:szCs w:val="24"/>
        </w:rPr>
      </w:pPr>
    </w:p>
    <w:p w14:paraId="15245781" w14:textId="77777777" w:rsidR="00DE674D" w:rsidRPr="00D46655" w:rsidRDefault="00DE674D" w:rsidP="00DE674D">
      <w:pPr>
        <w:widowControl w:val="0"/>
        <w:ind w:firstLine="0"/>
        <w:jc w:val="center"/>
        <w:rPr>
          <w:snapToGrid w:val="0"/>
          <w:szCs w:val="24"/>
        </w:rPr>
      </w:pPr>
    </w:p>
    <w:p w14:paraId="2E3DA2F7" w14:textId="77777777" w:rsidR="00DE674D" w:rsidRPr="00D46655" w:rsidRDefault="00DE674D" w:rsidP="00DE674D">
      <w:pPr>
        <w:pStyle w:val="Nagwek5"/>
        <w:rPr>
          <w:sz w:val="24"/>
          <w:szCs w:val="24"/>
        </w:rPr>
      </w:pPr>
      <w:r w:rsidRPr="00D46655">
        <w:rPr>
          <w:sz w:val="24"/>
          <w:szCs w:val="24"/>
        </w:rPr>
        <w:t>Art. 25.</w:t>
      </w:r>
    </w:p>
    <w:p w14:paraId="0DA1B2ED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0F59F5BB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Studentami Wydziału mogą być duchowni i świeccy, którzy uzyskali świadectwo dojrzałości, akceptują kościelny i państwowy charakter Wydziału oraz cechują się godną postawą moralną </w:t>
      </w:r>
      <w:r w:rsidRPr="00D46655">
        <w:rPr>
          <w:i/>
          <w:snapToGrid w:val="0"/>
          <w:szCs w:val="24"/>
        </w:rPr>
        <w:t>(</w:t>
      </w:r>
      <w:proofErr w:type="spellStart"/>
      <w:r w:rsidRPr="00D46655">
        <w:rPr>
          <w:i/>
          <w:snapToGrid w:val="0"/>
          <w:szCs w:val="24"/>
        </w:rPr>
        <w:t>Veritatis</w:t>
      </w:r>
      <w:proofErr w:type="spellEnd"/>
      <w:r w:rsidRPr="00D46655">
        <w:rPr>
          <w:i/>
          <w:snapToGrid w:val="0"/>
          <w:szCs w:val="24"/>
        </w:rPr>
        <w:t xml:space="preserve"> </w:t>
      </w:r>
      <w:proofErr w:type="spellStart"/>
      <w:r w:rsidRPr="00D46655">
        <w:rPr>
          <w:i/>
          <w:snapToGrid w:val="0"/>
          <w:szCs w:val="24"/>
        </w:rPr>
        <w:t>gaudium</w:t>
      </w:r>
      <w:proofErr w:type="spellEnd"/>
      <w:r w:rsidRPr="00D46655">
        <w:rPr>
          <w:snapToGrid w:val="0"/>
          <w:szCs w:val="24"/>
        </w:rPr>
        <w:t>, art. 31).</w:t>
      </w:r>
    </w:p>
    <w:p w14:paraId="0934D34A" w14:textId="77777777" w:rsidR="00DE674D" w:rsidRPr="00D46655" w:rsidRDefault="00DE674D" w:rsidP="00DE674D">
      <w:pPr>
        <w:widowControl w:val="0"/>
        <w:ind w:left="708" w:hanging="708"/>
        <w:rPr>
          <w:b/>
          <w:snapToGrid w:val="0"/>
          <w:szCs w:val="24"/>
        </w:rPr>
      </w:pPr>
    </w:p>
    <w:p w14:paraId="4A9A74E1" w14:textId="77777777" w:rsidR="00DE674D" w:rsidRPr="00D46655" w:rsidRDefault="00DE674D" w:rsidP="00DE674D">
      <w:pPr>
        <w:widowControl w:val="0"/>
        <w:ind w:left="708" w:hanging="708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Art. 26.</w:t>
      </w:r>
    </w:p>
    <w:p w14:paraId="2282C204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0D59EAF9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1. Przyjęcia na pierwszy rok studiów dokonuje wydziałowa komisja rekrutacyjna na zasadach przyjętych przez Radę Instytutu i zatwierdzonych przez Senat uczelni. </w:t>
      </w:r>
    </w:p>
    <w:p w14:paraId="4D980BED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5D0E6926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2. W przypadku kandydatów, którzy mają zostać alumnami seminarium duchownego, przyjęcie na Wydział dokonuje się po uprzednim zaakceptowaniu kandydata przez rektora odpowiedniego seminarium duchownego lub biskupa diecezjalnego w zależności od zasad stosowanych w danej diecezji. </w:t>
      </w:r>
    </w:p>
    <w:p w14:paraId="0CE4BFC8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3E9E217D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3. Przyjęcie do społeczności studentów Uniwersytetu i Wydziału następuje z chwilą immatrykulacji i złożenia wobec rektora lub dziekana/dyrektora ślubowania, zgodnie ze </w:t>
      </w:r>
      <w:r w:rsidRPr="00D46655">
        <w:rPr>
          <w:i/>
          <w:snapToGrid w:val="0"/>
          <w:szCs w:val="24"/>
        </w:rPr>
        <w:t>Statutem US</w:t>
      </w:r>
      <w:r w:rsidRPr="00D46655">
        <w:rPr>
          <w:snapToGrid w:val="0"/>
          <w:szCs w:val="24"/>
        </w:rPr>
        <w:t xml:space="preserve"> §181.</w:t>
      </w:r>
    </w:p>
    <w:p w14:paraId="53779D56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2EDBDFC8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4. Decyzję o przyjęciu kandydata na dalsze lata studiów podejmuje według kompetencji prodziekan ds. studenckich z zachowaniem przepisów </w:t>
      </w:r>
      <w:r w:rsidRPr="00D46655">
        <w:rPr>
          <w:i/>
          <w:snapToGrid w:val="0"/>
          <w:szCs w:val="24"/>
        </w:rPr>
        <w:t>Regulaminu studiów US</w:t>
      </w:r>
      <w:r w:rsidRPr="00D46655">
        <w:rPr>
          <w:snapToGrid w:val="0"/>
          <w:szCs w:val="24"/>
        </w:rPr>
        <w:t>.</w:t>
      </w:r>
    </w:p>
    <w:p w14:paraId="4424D8F1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54A374DC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5. Kandydatów na studia będących uchodźcami, przyjmuje się na Wydział zgodnie z polityką rekrutacyjną Uniwersytetu. Wsparciem władzom Wydziału służy Dział spraw międzynarodowych US.</w:t>
      </w:r>
    </w:p>
    <w:p w14:paraId="1DC6F790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Art. 27.</w:t>
      </w:r>
    </w:p>
    <w:p w14:paraId="75140868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1C93675C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Szczegółowe prawa i obowiązki studenta określa </w:t>
      </w:r>
      <w:r w:rsidRPr="00D46655">
        <w:rPr>
          <w:i/>
          <w:snapToGrid w:val="0"/>
          <w:szCs w:val="24"/>
        </w:rPr>
        <w:t xml:space="preserve">Regulamin studiów US </w:t>
      </w:r>
      <w:r w:rsidRPr="00D46655">
        <w:rPr>
          <w:snapToGrid w:val="0"/>
          <w:szCs w:val="24"/>
        </w:rPr>
        <w:t>§9 oraz 11.</w:t>
      </w:r>
    </w:p>
    <w:p w14:paraId="5DF0E559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7D9B789F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Art. 28.</w:t>
      </w:r>
    </w:p>
    <w:p w14:paraId="506F5E2D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5B7CCC46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1. Student Wydziału, za zgodą prodziekana ds. studenckich, może przenieść się do innej szkoły wyższej, a także na inny wydział Uniwersytetu, zgodnie z obowiązującymi przepisami.</w:t>
      </w:r>
    </w:p>
    <w:p w14:paraId="5DB570CB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14B51402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2. W przypadku przyjęcia za zgodą prodziekana ds. studenckich studenta z innej szkoły wyższej lub z innego wydziału obowiązuje go zaliczenie wszystkich zajęć przewidzianych programem studiów tegoż Wydziału, które wyznaczone są przez tzw. różnice programowe.</w:t>
      </w:r>
    </w:p>
    <w:p w14:paraId="01CD58A9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3DCF0D42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Art. 29.</w:t>
      </w:r>
    </w:p>
    <w:p w14:paraId="4B3C69DB" w14:textId="77777777" w:rsidR="00DE674D" w:rsidRPr="00D46655" w:rsidRDefault="00DE674D" w:rsidP="00DE674D">
      <w:pPr>
        <w:widowControl w:val="0"/>
        <w:rPr>
          <w:snapToGrid w:val="0"/>
          <w:szCs w:val="24"/>
          <w:u w:val="single"/>
        </w:rPr>
      </w:pPr>
    </w:p>
    <w:p w14:paraId="67B5CEF9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lastRenderedPageBreak/>
        <w:t xml:space="preserve">Za zgodą prodziekana ds. studenckich student może rozpocząć drugi kierunek studiów na innym wydziale lub w innej uczelni wyjątkowo, jeśli ukończył poprzedni rok studiów </w:t>
      </w:r>
      <w:r w:rsidRPr="00D46655">
        <w:rPr>
          <w:snapToGrid w:val="0"/>
          <w:szCs w:val="24"/>
        </w:rPr>
        <w:br/>
        <w:t xml:space="preserve">z odpowiednią średnią oceną, a także gdy zajęcia drugiego kierunku nie będą kolidowały </w:t>
      </w:r>
      <w:r w:rsidRPr="00D46655">
        <w:rPr>
          <w:snapToGrid w:val="0"/>
          <w:szCs w:val="24"/>
        </w:rPr>
        <w:br/>
        <w:t>z obowiązkami studenta kierunku podstawowego (</w:t>
      </w:r>
      <w:r w:rsidRPr="00D46655">
        <w:rPr>
          <w:i/>
          <w:snapToGrid w:val="0"/>
          <w:szCs w:val="24"/>
        </w:rPr>
        <w:t>Regulamin studiów</w:t>
      </w:r>
      <w:r w:rsidRPr="00D46655">
        <w:rPr>
          <w:snapToGrid w:val="0"/>
          <w:szCs w:val="24"/>
        </w:rPr>
        <w:t xml:space="preserve"> §25).</w:t>
      </w:r>
    </w:p>
    <w:p w14:paraId="44D20D2F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49509F09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Art. 30.</w:t>
      </w:r>
    </w:p>
    <w:p w14:paraId="34F209BE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446C7FF6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1. Opiekę duchową nad studentami świeckimi sprawuje duszpasterz akademicki, mianowany w porozumieniu z dziekanem/dyrektorem przez Wielkiego Kanclerza.</w:t>
      </w:r>
    </w:p>
    <w:p w14:paraId="1175D437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705AFF45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2. Dziekan/dyrektor powołuje opiekunów odpowiednich grup studenckich spośród pracowników badawczo-dydaktycznych Instytutu.</w:t>
      </w:r>
    </w:p>
    <w:p w14:paraId="6DFFEA3B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0DC9D67E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Art. 31.</w:t>
      </w:r>
    </w:p>
    <w:p w14:paraId="13365965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27104552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1. Studenci Wydziału tworzą wydziałowy samorząd studencki, który reprezentuje ogół studentów oraz działa dla dobra Wydziału i studentów, zgodnie ze </w:t>
      </w:r>
      <w:r w:rsidRPr="00D46655">
        <w:rPr>
          <w:i/>
          <w:snapToGrid w:val="0"/>
          <w:szCs w:val="24"/>
        </w:rPr>
        <w:t xml:space="preserve">Statutem US </w:t>
      </w:r>
      <w:r w:rsidRPr="00D46655">
        <w:rPr>
          <w:snapToGrid w:val="0"/>
          <w:szCs w:val="24"/>
        </w:rPr>
        <w:t xml:space="preserve">§186 </w:t>
      </w:r>
      <w:r w:rsidRPr="00D46655">
        <w:rPr>
          <w:snapToGrid w:val="0"/>
          <w:szCs w:val="24"/>
        </w:rPr>
        <w:br/>
        <w:t>i z zasadami ogólnouniwersyteckimi.</w:t>
      </w:r>
    </w:p>
    <w:p w14:paraId="36401529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53788C7A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2. Przedstawiciele samorządu studenckiego mają prawo głosu w sprawach uczelni, w szczególności w sprawach związanych z procesem kształcenia, wychowania oraz pomocy materialnej studentom.</w:t>
      </w:r>
    </w:p>
    <w:p w14:paraId="52B20234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120B7596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3. Przedstawiciele samorządu studenckiego biorą udział w posiedzeniach Rady Instytutu w części dotyczącej dydaktyki i innych organów kolegialnych, zgodnie z postanowieniami </w:t>
      </w:r>
      <w:r w:rsidRPr="00D46655">
        <w:rPr>
          <w:i/>
          <w:snapToGrid w:val="0"/>
          <w:szCs w:val="24"/>
        </w:rPr>
        <w:t>Statutu US</w:t>
      </w:r>
      <w:r w:rsidRPr="00D46655">
        <w:rPr>
          <w:snapToGrid w:val="0"/>
          <w:szCs w:val="24"/>
        </w:rPr>
        <w:t>.</w:t>
      </w:r>
    </w:p>
    <w:p w14:paraId="5CAAB629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1C1B255A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Art. 32.</w:t>
      </w:r>
    </w:p>
    <w:p w14:paraId="5874BB18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113A79EA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1. Studenci Wydziału mają prawo do zrzeszania się w stowarzyszeniach i organizacjach akademickich, nie sprzeciwiających się wartościom chrześcijańskim i działających pod opieką władz Wydziału. Stowarzyszenia i organizacje te nie powinny prowadzić działalności politycznej na Wydziale.</w:t>
      </w:r>
    </w:p>
    <w:p w14:paraId="0B63B298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0AC7279F" w14:textId="77777777" w:rsidR="00DE674D" w:rsidRPr="00D46655" w:rsidRDefault="00DE674D" w:rsidP="00DE674D">
      <w:pPr>
        <w:pStyle w:val="Tekstpodstawowywcity2"/>
        <w:rPr>
          <w:sz w:val="24"/>
          <w:szCs w:val="24"/>
        </w:rPr>
      </w:pPr>
      <w:r w:rsidRPr="00D46655">
        <w:rPr>
          <w:sz w:val="24"/>
          <w:szCs w:val="24"/>
        </w:rPr>
        <w:t>2. Statuty stowarzyszeń i organizacji akademickich działających na Wydziale zatwierdza dziekan/dyrektor, on też powołuje dla tychże podmiotów opiekunów duchowych.</w:t>
      </w:r>
    </w:p>
    <w:p w14:paraId="1547AD4C" w14:textId="77777777" w:rsidR="00DE674D" w:rsidRPr="00D46655" w:rsidRDefault="00DE674D" w:rsidP="00DE674D">
      <w:pPr>
        <w:pStyle w:val="Tekstpodstawowywcity2"/>
        <w:rPr>
          <w:sz w:val="24"/>
          <w:szCs w:val="24"/>
        </w:rPr>
      </w:pPr>
    </w:p>
    <w:p w14:paraId="79CFE85D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3. Na Wydziale mogą działać studenckie koła naukowe.</w:t>
      </w:r>
    </w:p>
    <w:p w14:paraId="38123AFC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2E6DB17C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Art. 33.</w:t>
      </w:r>
    </w:p>
    <w:p w14:paraId="413EB704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1DFFED8C" w14:textId="77777777" w:rsidR="00DE674D" w:rsidRPr="00D46655" w:rsidRDefault="00DE674D" w:rsidP="00DE674D">
      <w:pPr>
        <w:pStyle w:val="Tekstpodstawowywcity2"/>
        <w:rPr>
          <w:sz w:val="24"/>
          <w:szCs w:val="24"/>
        </w:rPr>
      </w:pPr>
      <w:r w:rsidRPr="00D46655">
        <w:rPr>
          <w:sz w:val="24"/>
          <w:szCs w:val="24"/>
        </w:rPr>
        <w:t xml:space="preserve">1. Prodziekan ds. studenckich skreśla studenta z listy studiujących w przypadkach określonych przez </w:t>
      </w:r>
      <w:r w:rsidRPr="00D46655">
        <w:rPr>
          <w:i/>
          <w:sz w:val="24"/>
          <w:szCs w:val="24"/>
        </w:rPr>
        <w:t xml:space="preserve">Regulamin studiów US </w:t>
      </w:r>
      <w:r w:rsidRPr="00D46655">
        <w:rPr>
          <w:sz w:val="24"/>
          <w:szCs w:val="24"/>
        </w:rPr>
        <w:t>§ 33.</w:t>
      </w:r>
    </w:p>
    <w:p w14:paraId="7E48C635" w14:textId="77777777" w:rsidR="00DE674D" w:rsidRPr="00D46655" w:rsidRDefault="00DE674D" w:rsidP="00DE674D">
      <w:pPr>
        <w:pStyle w:val="Tekstpodstawowywcity2"/>
        <w:rPr>
          <w:sz w:val="24"/>
          <w:szCs w:val="24"/>
        </w:rPr>
      </w:pPr>
    </w:p>
    <w:p w14:paraId="48E8E1DB" w14:textId="77777777" w:rsidR="00DE674D" w:rsidRPr="00D46655" w:rsidRDefault="00DE674D" w:rsidP="00DE674D">
      <w:pPr>
        <w:pStyle w:val="Tekstpodstawowywcity2"/>
        <w:rPr>
          <w:sz w:val="24"/>
          <w:szCs w:val="24"/>
        </w:rPr>
      </w:pPr>
      <w:r w:rsidRPr="00D46655">
        <w:rPr>
          <w:sz w:val="24"/>
          <w:szCs w:val="24"/>
        </w:rPr>
        <w:t>2. Studentowi skreślonemu z listy studentów przysługuje prawo odwołania się od decyzji, do prorektora ds. studenckich (w drodze postępowania administracyjnego).</w:t>
      </w:r>
    </w:p>
    <w:p w14:paraId="292D591D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4BC07D1C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Art. 34.</w:t>
      </w:r>
    </w:p>
    <w:p w14:paraId="328C7144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50E20C3A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1. Za naruszenie przez studenta przepisów prawa, a w szczególności obowiązków </w:t>
      </w:r>
      <w:r w:rsidRPr="00D46655">
        <w:rPr>
          <w:snapToGrid w:val="0"/>
          <w:szCs w:val="24"/>
        </w:rPr>
        <w:lastRenderedPageBreak/>
        <w:t xml:space="preserve">określonych w </w:t>
      </w:r>
      <w:r w:rsidRPr="00D46655">
        <w:rPr>
          <w:i/>
          <w:snapToGrid w:val="0"/>
          <w:szCs w:val="24"/>
        </w:rPr>
        <w:t>Statucie US</w:t>
      </w:r>
      <w:r w:rsidRPr="00D46655">
        <w:rPr>
          <w:snapToGrid w:val="0"/>
          <w:szCs w:val="24"/>
        </w:rPr>
        <w:t xml:space="preserve">, </w:t>
      </w:r>
      <w:r w:rsidRPr="00D46655">
        <w:rPr>
          <w:i/>
          <w:snapToGrid w:val="0"/>
          <w:szCs w:val="24"/>
        </w:rPr>
        <w:t>Statucie WT</w:t>
      </w:r>
      <w:r w:rsidRPr="00D46655">
        <w:rPr>
          <w:snapToGrid w:val="0"/>
          <w:szCs w:val="24"/>
        </w:rPr>
        <w:t xml:space="preserve"> oraz w </w:t>
      </w:r>
      <w:r w:rsidRPr="00D46655">
        <w:rPr>
          <w:i/>
          <w:snapToGrid w:val="0"/>
          <w:szCs w:val="24"/>
        </w:rPr>
        <w:t>Regulaminie studiów US</w:t>
      </w:r>
      <w:r w:rsidRPr="00D46655">
        <w:rPr>
          <w:snapToGrid w:val="0"/>
          <w:szCs w:val="24"/>
        </w:rPr>
        <w:t>, a także za czyny uchybiające godności studenta student ponosi odpowiedzialność dyscyplinarną przed komisją dyscyplinarną ds. studenckich US (</w:t>
      </w:r>
      <w:r w:rsidRPr="00D46655">
        <w:rPr>
          <w:i/>
          <w:snapToGrid w:val="0"/>
          <w:szCs w:val="24"/>
        </w:rPr>
        <w:t xml:space="preserve">Statut US </w:t>
      </w:r>
      <w:r w:rsidRPr="00D46655">
        <w:rPr>
          <w:snapToGrid w:val="0"/>
          <w:szCs w:val="24"/>
        </w:rPr>
        <w:t>§194).</w:t>
      </w:r>
    </w:p>
    <w:p w14:paraId="0AFBF4B3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7EE73284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2. Zasady postępowania dyscyplinarnego określa </w:t>
      </w:r>
      <w:r w:rsidRPr="00D46655">
        <w:rPr>
          <w:i/>
          <w:snapToGrid w:val="0"/>
          <w:szCs w:val="24"/>
        </w:rPr>
        <w:t>Prawo o szkolnictwie wyższym i nauce</w:t>
      </w:r>
      <w:r w:rsidRPr="00D46655">
        <w:rPr>
          <w:snapToGrid w:val="0"/>
          <w:szCs w:val="24"/>
        </w:rPr>
        <w:t xml:space="preserve"> rozdział 2-3 w dziale VII. </w:t>
      </w:r>
    </w:p>
    <w:p w14:paraId="0689FAB3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76636B88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3. Studentowi przysługuje prawo odwołania się do odwoławczej komisji dyscyplinarnej.</w:t>
      </w:r>
    </w:p>
    <w:p w14:paraId="5F213DAF" w14:textId="77777777" w:rsidR="00DE674D" w:rsidRPr="00D46655" w:rsidRDefault="00DE674D" w:rsidP="00DE674D">
      <w:pPr>
        <w:widowControl w:val="0"/>
        <w:ind w:firstLine="0"/>
        <w:rPr>
          <w:b/>
          <w:snapToGrid w:val="0"/>
          <w:szCs w:val="24"/>
        </w:rPr>
      </w:pPr>
    </w:p>
    <w:p w14:paraId="19485764" w14:textId="77777777" w:rsidR="00DE674D" w:rsidRPr="00D46655" w:rsidRDefault="00DE674D" w:rsidP="00DE674D">
      <w:pPr>
        <w:widowControl w:val="0"/>
        <w:ind w:firstLine="0"/>
        <w:rPr>
          <w:b/>
          <w:snapToGrid w:val="0"/>
          <w:szCs w:val="24"/>
        </w:rPr>
      </w:pPr>
    </w:p>
    <w:p w14:paraId="074D51A0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Rozdział VII</w:t>
      </w:r>
    </w:p>
    <w:p w14:paraId="3C4126BD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</w:p>
    <w:p w14:paraId="2A7802AB" w14:textId="77777777" w:rsidR="00DE674D" w:rsidRPr="00D46655" w:rsidRDefault="00DE674D" w:rsidP="00DE674D">
      <w:pPr>
        <w:pStyle w:val="Nagwek5"/>
        <w:rPr>
          <w:smallCaps/>
          <w:sz w:val="24"/>
          <w:szCs w:val="24"/>
        </w:rPr>
      </w:pPr>
      <w:r w:rsidRPr="00D46655">
        <w:rPr>
          <w:smallCaps/>
          <w:sz w:val="24"/>
          <w:szCs w:val="24"/>
        </w:rPr>
        <w:t>Studia na Wydziale Teologicznym</w:t>
      </w:r>
    </w:p>
    <w:p w14:paraId="590B2413" w14:textId="77777777" w:rsidR="00DE674D" w:rsidRPr="00D46655" w:rsidRDefault="00DE674D" w:rsidP="00DE674D">
      <w:pPr>
        <w:widowControl w:val="0"/>
        <w:ind w:firstLine="0"/>
        <w:jc w:val="center"/>
        <w:rPr>
          <w:snapToGrid w:val="0"/>
          <w:szCs w:val="24"/>
        </w:rPr>
      </w:pPr>
    </w:p>
    <w:p w14:paraId="1B73D175" w14:textId="77777777" w:rsidR="00DE674D" w:rsidRPr="00D46655" w:rsidRDefault="00DE674D" w:rsidP="00DE674D">
      <w:pPr>
        <w:widowControl w:val="0"/>
        <w:ind w:firstLine="0"/>
        <w:jc w:val="center"/>
        <w:rPr>
          <w:snapToGrid w:val="0"/>
          <w:szCs w:val="24"/>
        </w:rPr>
      </w:pPr>
    </w:p>
    <w:p w14:paraId="45374634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5C2C91">
        <w:rPr>
          <w:b/>
          <w:snapToGrid w:val="0"/>
          <w:szCs w:val="24"/>
        </w:rPr>
        <w:t>Art. 35.</w:t>
      </w:r>
    </w:p>
    <w:p w14:paraId="748D046A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60EF5A4E" w14:textId="77777777" w:rsidR="00DE674D" w:rsidRPr="00D46655" w:rsidRDefault="00DE674D" w:rsidP="00DE674D">
      <w:pPr>
        <w:pStyle w:val="Tekstpodstawowywcity2"/>
        <w:rPr>
          <w:sz w:val="24"/>
          <w:szCs w:val="24"/>
        </w:rPr>
      </w:pPr>
      <w:r w:rsidRPr="00D46655">
        <w:rPr>
          <w:sz w:val="24"/>
          <w:szCs w:val="24"/>
        </w:rPr>
        <w:t xml:space="preserve">1. Zasadniczym kierunkiem studiów na Wydziale jest teologia. </w:t>
      </w:r>
    </w:p>
    <w:p w14:paraId="59684FA8" w14:textId="77777777" w:rsidR="00DE674D" w:rsidRPr="00D46655" w:rsidRDefault="00DE674D" w:rsidP="00DE674D">
      <w:pPr>
        <w:pStyle w:val="Tekstpodstawowywcity2"/>
        <w:ind w:firstLine="0"/>
        <w:rPr>
          <w:sz w:val="24"/>
          <w:szCs w:val="24"/>
        </w:rPr>
      </w:pPr>
    </w:p>
    <w:p w14:paraId="11C4BA66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2. Prowadzenie na Wydziale innego kierunku studiów niż teologia wymaga zgody Wielkiego Kanclerza i aprobaty Kongregacji Wychowania Katolickiego.</w:t>
      </w:r>
    </w:p>
    <w:p w14:paraId="432F90C7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12D20534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3. Studia teologiczne na Wydziale służą poznaniu i pogłębieniu nauki katolickiej oraz przygotowaniu do pracy w Kościele i dla społeczności świeckiej: do pracy katechetycznej, apostolskiej, społecznej i naukowej. Inne kierunki studiów na Wydziale są tym celom podporządkowane.</w:t>
      </w:r>
    </w:p>
    <w:p w14:paraId="1E1E4661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0A7EAA58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5C2C91">
        <w:rPr>
          <w:b/>
          <w:snapToGrid w:val="0"/>
          <w:szCs w:val="24"/>
        </w:rPr>
        <w:t>Art. 36.</w:t>
      </w:r>
    </w:p>
    <w:p w14:paraId="3859A0CD" w14:textId="77777777" w:rsidR="00DE674D" w:rsidRPr="00D46655" w:rsidRDefault="00DE674D" w:rsidP="00DE674D">
      <w:pPr>
        <w:widowControl w:val="0"/>
        <w:rPr>
          <w:snapToGrid w:val="0"/>
          <w:szCs w:val="24"/>
          <w:u w:val="single"/>
        </w:rPr>
      </w:pPr>
    </w:p>
    <w:p w14:paraId="617AA01A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1. Studia teologii katolickiej na Wydziale obejmują jednolite studia magisterskie (w terminologii kościelnej cykl pierwszy) oraz studia licencjackie z teologii (w terminologii kościelnej cykl drugi </w:t>
      </w:r>
      <w:r w:rsidRPr="00D46655">
        <w:rPr>
          <w:i/>
          <w:snapToGrid w:val="0"/>
          <w:szCs w:val="24"/>
        </w:rPr>
        <w:t xml:space="preserve">ad </w:t>
      </w:r>
      <w:proofErr w:type="spellStart"/>
      <w:r w:rsidRPr="00D46655">
        <w:rPr>
          <w:i/>
          <w:snapToGrid w:val="0"/>
          <w:szCs w:val="24"/>
        </w:rPr>
        <w:t>licentiam</w:t>
      </w:r>
      <w:proofErr w:type="spellEnd"/>
      <w:r w:rsidRPr="00D46655">
        <w:rPr>
          <w:snapToGrid w:val="0"/>
          <w:szCs w:val="24"/>
        </w:rPr>
        <w:t>).</w:t>
      </w:r>
    </w:p>
    <w:p w14:paraId="385CF829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61A91A41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2. W cyklu pierwszym – magisterskim – realizowanym przez pięć lat (10 semestrów), program zajęć obejmuje całokształt wiedzy filozoficzno-teologiczno-humanistycznej, określonej szczegółowo w art. 55-56 </w:t>
      </w:r>
      <w:r w:rsidRPr="00D46655">
        <w:rPr>
          <w:i/>
          <w:snapToGrid w:val="0"/>
          <w:szCs w:val="24"/>
        </w:rPr>
        <w:t>Zarządzeń wykonawczych</w:t>
      </w:r>
      <w:r w:rsidRPr="00D46655">
        <w:rPr>
          <w:snapToGrid w:val="0"/>
          <w:szCs w:val="24"/>
        </w:rPr>
        <w:t xml:space="preserve"> do konstytucji </w:t>
      </w:r>
      <w:proofErr w:type="spellStart"/>
      <w:r w:rsidRPr="00D46655">
        <w:rPr>
          <w:i/>
          <w:snapToGrid w:val="0"/>
          <w:szCs w:val="24"/>
        </w:rPr>
        <w:t>Veritatis</w:t>
      </w:r>
      <w:proofErr w:type="spellEnd"/>
      <w:r w:rsidRPr="00D46655">
        <w:rPr>
          <w:i/>
          <w:snapToGrid w:val="0"/>
          <w:szCs w:val="24"/>
        </w:rPr>
        <w:t xml:space="preserve"> </w:t>
      </w:r>
      <w:proofErr w:type="spellStart"/>
      <w:r w:rsidRPr="00D46655">
        <w:rPr>
          <w:i/>
          <w:snapToGrid w:val="0"/>
          <w:szCs w:val="24"/>
        </w:rPr>
        <w:t>gaudium</w:t>
      </w:r>
      <w:proofErr w:type="spellEnd"/>
      <w:r w:rsidRPr="00D46655">
        <w:rPr>
          <w:snapToGrid w:val="0"/>
          <w:szCs w:val="24"/>
        </w:rPr>
        <w:t>. Studia te kończy się uzyskaniem tytułu magistra teologii.</w:t>
      </w:r>
    </w:p>
    <w:p w14:paraId="2F6115E4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3A91A358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3. W cyklu drugim (</w:t>
      </w:r>
      <w:r w:rsidRPr="00D46655">
        <w:rPr>
          <w:i/>
          <w:snapToGrid w:val="0"/>
          <w:szCs w:val="24"/>
        </w:rPr>
        <w:t xml:space="preserve">ad </w:t>
      </w:r>
      <w:proofErr w:type="spellStart"/>
      <w:r w:rsidRPr="00D46655">
        <w:rPr>
          <w:i/>
          <w:snapToGrid w:val="0"/>
          <w:szCs w:val="24"/>
        </w:rPr>
        <w:t>licentiam</w:t>
      </w:r>
      <w:proofErr w:type="spellEnd"/>
      <w:r w:rsidRPr="00D46655">
        <w:rPr>
          <w:snapToGrid w:val="0"/>
          <w:szCs w:val="24"/>
        </w:rPr>
        <w:t xml:space="preserve"> – 4 semestry) realizowany jest program studiów </w:t>
      </w:r>
      <w:r w:rsidRPr="00D46655">
        <w:rPr>
          <w:snapToGrid w:val="0"/>
          <w:szCs w:val="24"/>
        </w:rPr>
        <w:br/>
        <w:t>z zakresu teologii systematycznej i teologii pastoralnej. Szczegółowy program studiów określa Rada Instytutu. Cykl ten kończy się stopniem naukowym licencjata teologii.</w:t>
      </w:r>
    </w:p>
    <w:p w14:paraId="003446CE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708D0C86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Art. 37.</w:t>
      </w:r>
    </w:p>
    <w:p w14:paraId="6E2659A7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504A5653" w14:textId="77777777" w:rsidR="00DE674D" w:rsidRPr="00D46655" w:rsidRDefault="00DE674D" w:rsidP="00DE674D">
      <w:pPr>
        <w:pStyle w:val="Tekstpodstawowywcity2"/>
        <w:rPr>
          <w:sz w:val="24"/>
          <w:szCs w:val="24"/>
        </w:rPr>
      </w:pPr>
      <w:r w:rsidRPr="00D46655">
        <w:rPr>
          <w:sz w:val="24"/>
          <w:szCs w:val="24"/>
        </w:rPr>
        <w:t>1. Na Wydziale prowadzi się studia podyplomowe oraz kursy dokształcające, nie związane z nadawaniem stopni naukowych. Rada Instytutu wnioskuje o ich powołanie lub zamknięcie, a także ustala programy tych studiów. Wymagają one zatwierdzenia rektora.</w:t>
      </w:r>
    </w:p>
    <w:p w14:paraId="4EDE9554" w14:textId="77777777" w:rsidR="00DE674D" w:rsidRPr="00D46655" w:rsidRDefault="00DE674D" w:rsidP="00DE674D">
      <w:pPr>
        <w:pStyle w:val="Tekstpodstawowywcity2"/>
        <w:rPr>
          <w:sz w:val="24"/>
          <w:szCs w:val="24"/>
        </w:rPr>
      </w:pPr>
    </w:p>
    <w:p w14:paraId="4C1395ED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2. Studia podyplomowe mogą być uruchamiane zgodnie z aktualnymi potrzebami.</w:t>
      </w:r>
    </w:p>
    <w:p w14:paraId="266B79D8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042E17A8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lastRenderedPageBreak/>
        <w:t>Art. 38.</w:t>
      </w:r>
    </w:p>
    <w:p w14:paraId="774E46BE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10FCE881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1. W badaniach i nauczaniu Wydział kieruje się zasadą wolności nauki, która służy poznaniu prawdy i rozwojowi dyscyplin naukowych (zob. </w:t>
      </w:r>
      <w:proofErr w:type="spellStart"/>
      <w:r w:rsidRPr="00D46655">
        <w:rPr>
          <w:snapToGrid w:val="0"/>
          <w:szCs w:val="24"/>
        </w:rPr>
        <w:t>can</w:t>
      </w:r>
      <w:proofErr w:type="spellEnd"/>
      <w:r w:rsidRPr="00D46655">
        <w:rPr>
          <w:snapToGrid w:val="0"/>
          <w:szCs w:val="24"/>
        </w:rPr>
        <w:t xml:space="preserve">. 218 CIC-83 i </w:t>
      </w:r>
      <w:proofErr w:type="spellStart"/>
      <w:r w:rsidRPr="00D46655">
        <w:rPr>
          <w:i/>
          <w:snapToGrid w:val="0"/>
          <w:szCs w:val="24"/>
        </w:rPr>
        <w:t>Veritatis</w:t>
      </w:r>
      <w:proofErr w:type="spellEnd"/>
      <w:r w:rsidRPr="00D46655">
        <w:rPr>
          <w:i/>
          <w:snapToGrid w:val="0"/>
          <w:szCs w:val="24"/>
        </w:rPr>
        <w:t xml:space="preserve"> </w:t>
      </w:r>
      <w:proofErr w:type="spellStart"/>
      <w:r w:rsidRPr="00D46655">
        <w:rPr>
          <w:i/>
          <w:snapToGrid w:val="0"/>
          <w:szCs w:val="24"/>
        </w:rPr>
        <w:t>gaudium</w:t>
      </w:r>
      <w:proofErr w:type="spellEnd"/>
      <w:r w:rsidRPr="00D46655">
        <w:rPr>
          <w:snapToGrid w:val="0"/>
          <w:szCs w:val="24"/>
        </w:rPr>
        <w:t xml:space="preserve"> art. 38).</w:t>
      </w:r>
    </w:p>
    <w:p w14:paraId="51704B8B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5C0EF38E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2. Badania naukowe i nauczanie dyscyplin teologicznych powinny być zgodne </w:t>
      </w:r>
      <w:r w:rsidRPr="00D46655">
        <w:rPr>
          <w:snapToGrid w:val="0"/>
          <w:szCs w:val="24"/>
        </w:rPr>
        <w:br/>
        <w:t>z Magisterium Kościoła.</w:t>
      </w:r>
    </w:p>
    <w:p w14:paraId="44A2632E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24C3B853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Art. 39.</w:t>
      </w:r>
    </w:p>
    <w:p w14:paraId="03830F1D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55E77F89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1. Nauczanie na Wydziale obejmuje: wykłady kursoryczne i monograficzne, konwersatoria, ćwiczenia, lektoraty, seminaria, praktyki i inne zajęcia objęte programem studiów.</w:t>
      </w:r>
    </w:p>
    <w:p w14:paraId="2D1486DC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07866278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2. Program studiów uchwala Rada Instytutu, zgodnie z wymaganiami przepisów, </w:t>
      </w:r>
      <w:r w:rsidRPr="00D46655">
        <w:rPr>
          <w:snapToGrid w:val="0"/>
          <w:szCs w:val="24"/>
        </w:rPr>
        <w:br/>
        <w:t xml:space="preserve">w przypadku teologii kieruje się także przepisami prawa kanonicznego, </w:t>
      </w:r>
      <w:r w:rsidRPr="00D46655">
        <w:rPr>
          <w:i/>
          <w:snapToGrid w:val="0"/>
          <w:szCs w:val="24"/>
        </w:rPr>
        <w:t xml:space="preserve">Ratio </w:t>
      </w:r>
      <w:proofErr w:type="spellStart"/>
      <w:r w:rsidRPr="00D46655">
        <w:rPr>
          <w:i/>
          <w:snapToGrid w:val="0"/>
          <w:szCs w:val="24"/>
        </w:rPr>
        <w:t>institutionis</w:t>
      </w:r>
      <w:proofErr w:type="spellEnd"/>
      <w:r w:rsidRPr="00D46655">
        <w:rPr>
          <w:i/>
          <w:snapToGrid w:val="0"/>
          <w:szCs w:val="24"/>
        </w:rPr>
        <w:t xml:space="preserve"> </w:t>
      </w:r>
      <w:proofErr w:type="spellStart"/>
      <w:r w:rsidRPr="00D46655">
        <w:rPr>
          <w:i/>
          <w:snapToGrid w:val="0"/>
          <w:szCs w:val="24"/>
        </w:rPr>
        <w:t>sacerdotalis</w:t>
      </w:r>
      <w:proofErr w:type="spellEnd"/>
      <w:r w:rsidRPr="00D46655">
        <w:rPr>
          <w:i/>
          <w:snapToGrid w:val="0"/>
          <w:szCs w:val="24"/>
        </w:rPr>
        <w:t xml:space="preserve"> pro Polonia</w:t>
      </w:r>
      <w:r w:rsidRPr="00D46655">
        <w:rPr>
          <w:snapToGrid w:val="0"/>
          <w:szCs w:val="24"/>
        </w:rPr>
        <w:t>. Program założeniowy wymaga aprobaty Kongregacji Wychowania Katolickiego.</w:t>
      </w:r>
    </w:p>
    <w:p w14:paraId="497C4014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3EB318BB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77C89320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Rozdział VIII</w:t>
      </w:r>
    </w:p>
    <w:p w14:paraId="64C1209E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</w:p>
    <w:p w14:paraId="600D401D" w14:textId="77777777" w:rsidR="00DE674D" w:rsidRPr="00D46655" w:rsidRDefault="00DE674D" w:rsidP="00DE674D">
      <w:pPr>
        <w:pStyle w:val="Nagwek5"/>
        <w:rPr>
          <w:smallCaps/>
          <w:sz w:val="24"/>
          <w:szCs w:val="24"/>
        </w:rPr>
      </w:pPr>
      <w:r w:rsidRPr="00D46655">
        <w:rPr>
          <w:smallCaps/>
          <w:sz w:val="24"/>
          <w:szCs w:val="24"/>
        </w:rPr>
        <w:t>Stopnie i tytuły naukowe</w:t>
      </w:r>
    </w:p>
    <w:p w14:paraId="776175E5" w14:textId="77777777" w:rsidR="00DE674D" w:rsidRPr="00D46655" w:rsidRDefault="00DE674D" w:rsidP="00DE674D">
      <w:pPr>
        <w:widowControl w:val="0"/>
        <w:ind w:firstLine="0"/>
        <w:jc w:val="center"/>
        <w:rPr>
          <w:snapToGrid w:val="0"/>
          <w:szCs w:val="24"/>
        </w:rPr>
      </w:pPr>
    </w:p>
    <w:p w14:paraId="70F4B877" w14:textId="77777777" w:rsidR="00DE674D" w:rsidRPr="00D46655" w:rsidRDefault="00DE674D" w:rsidP="00DE674D">
      <w:pPr>
        <w:widowControl w:val="0"/>
        <w:ind w:firstLine="0"/>
        <w:jc w:val="center"/>
        <w:rPr>
          <w:snapToGrid w:val="0"/>
          <w:szCs w:val="24"/>
        </w:rPr>
      </w:pPr>
    </w:p>
    <w:p w14:paraId="7755AB2F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Art. 40.</w:t>
      </w:r>
    </w:p>
    <w:p w14:paraId="2C9510F4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6DB82340" w14:textId="77777777" w:rsidR="00DE674D" w:rsidRPr="00D46655" w:rsidRDefault="00DE674D" w:rsidP="00DE674D">
      <w:pPr>
        <w:pStyle w:val="Tekstpodstawowywcity2"/>
        <w:rPr>
          <w:sz w:val="24"/>
          <w:szCs w:val="24"/>
        </w:rPr>
      </w:pPr>
      <w:r w:rsidRPr="00D46655">
        <w:rPr>
          <w:sz w:val="24"/>
          <w:szCs w:val="24"/>
        </w:rPr>
        <w:t>Zgodnie z przepisami kościelnymi i państwowymi Wydział nadaje tytuł zawodowy licencjata, magistra oraz tzw. licencjat kościelny, a także stopień naukowy doktora i doktora habilitowanego w zakresie teologii. Przeprowadza również, zgodnie ze wskazaniem Rady Doskonałości Naukowej, postępowania o nadanie tytułu profesora teologii.</w:t>
      </w:r>
    </w:p>
    <w:p w14:paraId="4C2D3A72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7E280C57" w14:textId="77777777" w:rsidR="00DE674D" w:rsidRPr="00D46655" w:rsidRDefault="00DE674D" w:rsidP="00DE674D">
      <w:pPr>
        <w:pStyle w:val="Nagwek5"/>
        <w:rPr>
          <w:sz w:val="24"/>
          <w:szCs w:val="24"/>
        </w:rPr>
      </w:pPr>
      <w:r w:rsidRPr="00D46655">
        <w:rPr>
          <w:sz w:val="24"/>
          <w:szCs w:val="24"/>
        </w:rPr>
        <w:t>Art. 41.</w:t>
      </w:r>
    </w:p>
    <w:p w14:paraId="616E5925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615EBDE0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1. Do uzyskania licencjatu zawodowego, magisterium oraz licencjatu z teologii wymagane jest:</w:t>
      </w:r>
    </w:p>
    <w:p w14:paraId="0AA727A0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  <w:r w:rsidRPr="00D46655">
        <w:rPr>
          <w:snapToGrid w:val="0"/>
          <w:szCs w:val="24"/>
        </w:rPr>
        <w:t>1) zaliczenie zajęć przewidzianych programem studiów;</w:t>
      </w:r>
    </w:p>
    <w:p w14:paraId="49A7D228" w14:textId="77777777" w:rsidR="00DE674D" w:rsidRPr="00D46655" w:rsidRDefault="00DE674D" w:rsidP="00DE674D">
      <w:pPr>
        <w:pStyle w:val="Tekstpodstawowy2"/>
        <w:ind w:left="284" w:hanging="284"/>
        <w:rPr>
          <w:sz w:val="24"/>
          <w:szCs w:val="24"/>
        </w:rPr>
      </w:pPr>
      <w:r w:rsidRPr="00D46655">
        <w:rPr>
          <w:sz w:val="24"/>
          <w:szCs w:val="24"/>
        </w:rPr>
        <w:t>2) przedłożenie odpowiedniej pracy dyplomowej, napisanej zgodnie z obowiązującymi wymaganiami, przyjętej przez promotora i ocenionej pozytywnie przez recenzenta, Rada Instytutu w przypadku licencjatu zawodowego ma prawo zwolni</w:t>
      </w:r>
      <w:r w:rsidRPr="00D46655">
        <w:rPr>
          <w:szCs w:val="24"/>
        </w:rPr>
        <w:t>ć</w:t>
      </w:r>
      <w:r w:rsidRPr="00D46655">
        <w:rPr>
          <w:sz w:val="24"/>
          <w:szCs w:val="24"/>
        </w:rPr>
        <w:t xml:space="preserve"> z pisania pracy dyplomowej;</w:t>
      </w:r>
    </w:p>
    <w:p w14:paraId="463628BD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3) złożenie przed komisją egzaminu licencjackiego lub magisterskiego zgodnie z zasadami uniwersyteckimi i wydziałowymi. </w:t>
      </w:r>
    </w:p>
    <w:p w14:paraId="26C5BD31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0AF7D52C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2. Stopień naukowy doktora i doktora habilitowanego teologii nadaje Rada Instytutu, zgodnie z obowiązującymi przepisami kościelnymi i państwowymi. Szczegóły oparte na Ustawie 2.0, a doprecyzowane dla Uniwersytetu zawarto w </w:t>
      </w:r>
      <w:r w:rsidRPr="00D46655">
        <w:rPr>
          <w:i/>
          <w:snapToGrid w:val="0"/>
          <w:szCs w:val="24"/>
        </w:rPr>
        <w:t xml:space="preserve">Statucie US </w:t>
      </w:r>
      <w:r w:rsidRPr="00D46655">
        <w:rPr>
          <w:snapToGrid w:val="0"/>
          <w:szCs w:val="24"/>
        </w:rPr>
        <w:t>§128-136.</w:t>
      </w:r>
    </w:p>
    <w:p w14:paraId="60B9C0B0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5122199F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243DC201" w14:textId="77777777" w:rsidR="00DE674D" w:rsidRPr="00D46655" w:rsidRDefault="00DE674D" w:rsidP="00DE674D">
      <w:pPr>
        <w:pStyle w:val="Nagwek3"/>
        <w:jc w:val="center"/>
        <w:rPr>
          <w:b/>
          <w:sz w:val="24"/>
          <w:szCs w:val="24"/>
        </w:rPr>
      </w:pPr>
      <w:r w:rsidRPr="00D46655">
        <w:rPr>
          <w:b/>
          <w:sz w:val="24"/>
          <w:szCs w:val="24"/>
        </w:rPr>
        <w:lastRenderedPageBreak/>
        <w:t>Rozdział IX</w:t>
      </w:r>
    </w:p>
    <w:p w14:paraId="704860A6" w14:textId="77777777" w:rsidR="00DE674D" w:rsidRPr="00D46655" w:rsidRDefault="00DE674D" w:rsidP="00DE674D">
      <w:pPr>
        <w:pStyle w:val="Nagwek3"/>
        <w:jc w:val="center"/>
        <w:rPr>
          <w:b/>
          <w:sz w:val="24"/>
          <w:szCs w:val="24"/>
        </w:rPr>
      </w:pPr>
    </w:p>
    <w:p w14:paraId="23B0BAAA" w14:textId="77777777" w:rsidR="00DE674D" w:rsidRPr="00D46655" w:rsidRDefault="00DE674D" w:rsidP="00DE674D">
      <w:pPr>
        <w:pStyle w:val="Nagwek3"/>
        <w:jc w:val="center"/>
        <w:rPr>
          <w:b/>
          <w:smallCaps/>
          <w:sz w:val="24"/>
          <w:szCs w:val="24"/>
        </w:rPr>
      </w:pPr>
      <w:r w:rsidRPr="00D46655">
        <w:rPr>
          <w:b/>
          <w:smallCaps/>
          <w:sz w:val="24"/>
          <w:szCs w:val="24"/>
        </w:rPr>
        <w:t>Biblioteka i wydawnictwa naukowe</w:t>
      </w:r>
    </w:p>
    <w:p w14:paraId="4DF5D70F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6B484957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4F328837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Art. 42.</w:t>
      </w:r>
    </w:p>
    <w:p w14:paraId="60A07853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0734F9E6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1. Wydział korzysta z biblioteki wydziałowej w Szczecinie, której księgozbiór jest </w:t>
      </w:r>
      <w:r w:rsidRPr="00D46655">
        <w:rPr>
          <w:snapToGrid w:val="0"/>
          <w:szCs w:val="24"/>
        </w:rPr>
        <w:br/>
        <w:t xml:space="preserve">w dużej mierze jej użyczony przez Arcybiskupie Wyższe Seminarium Duchowne, a także </w:t>
      </w:r>
      <w:r w:rsidRPr="00D46655">
        <w:rPr>
          <w:snapToGrid w:val="0"/>
          <w:szCs w:val="24"/>
        </w:rPr>
        <w:br/>
        <w:t>z bibliotek Wyższych Seminariów Duchownych w Koszalinie, Paradyżu oraz Instytutu Filozoficzno-Teologicznego im. Edyty Stein w Zielonej Górze.</w:t>
      </w:r>
    </w:p>
    <w:p w14:paraId="166395B1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0572766E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2. Biblioteka Wydziału zachowując całkowicie kościelną własność księgozbioru działa w strukturach Biblioteki Głównej Uniwersytetu, tak jak inne biblioteki Uniwersytetu. </w:t>
      </w:r>
    </w:p>
    <w:p w14:paraId="1336063F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1A9A5FC7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Art. 43.</w:t>
      </w:r>
    </w:p>
    <w:p w14:paraId="2F59144F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076CEB53" w14:textId="77777777" w:rsidR="00DE674D" w:rsidRPr="00D46655" w:rsidRDefault="00DE674D" w:rsidP="00DE674D">
      <w:pPr>
        <w:widowControl w:val="0"/>
        <w:ind w:left="627" w:firstLine="0"/>
        <w:rPr>
          <w:snapToGrid w:val="0"/>
          <w:szCs w:val="24"/>
        </w:rPr>
      </w:pPr>
      <w:r w:rsidRPr="00D46655">
        <w:rPr>
          <w:snapToGrid w:val="0"/>
          <w:szCs w:val="24"/>
        </w:rPr>
        <w:t>Wydział wydaje własne czasopisma i serie wydawnicze.</w:t>
      </w:r>
    </w:p>
    <w:p w14:paraId="788C93B5" w14:textId="77777777" w:rsidR="00DE674D" w:rsidRPr="00D46655" w:rsidRDefault="00DE674D" w:rsidP="00DE674D">
      <w:pPr>
        <w:pStyle w:val="Nagwek4"/>
        <w:ind w:firstLine="0"/>
        <w:rPr>
          <w:b w:val="0"/>
          <w:sz w:val="24"/>
          <w:szCs w:val="24"/>
        </w:rPr>
      </w:pPr>
    </w:p>
    <w:p w14:paraId="440B8EAD" w14:textId="77777777" w:rsidR="00DE674D" w:rsidRPr="00D46655" w:rsidRDefault="00DE674D" w:rsidP="00DE674D"/>
    <w:p w14:paraId="0A6D4982" w14:textId="77777777" w:rsidR="00DE674D" w:rsidRPr="00D46655" w:rsidRDefault="00DE674D" w:rsidP="00DE674D">
      <w:pPr>
        <w:pStyle w:val="Nagwek4"/>
        <w:ind w:firstLine="0"/>
        <w:jc w:val="center"/>
        <w:rPr>
          <w:sz w:val="24"/>
          <w:szCs w:val="24"/>
        </w:rPr>
      </w:pPr>
      <w:r w:rsidRPr="00D46655">
        <w:rPr>
          <w:sz w:val="24"/>
          <w:szCs w:val="24"/>
        </w:rPr>
        <w:t>Rozdział X</w:t>
      </w:r>
    </w:p>
    <w:p w14:paraId="1DA9BEB8" w14:textId="77777777" w:rsidR="00DE674D" w:rsidRPr="00D46655" w:rsidRDefault="00DE674D" w:rsidP="00DE674D">
      <w:pPr>
        <w:ind w:firstLine="0"/>
        <w:jc w:val="center"/>
        <w:rPr>
          <w:szCs w:val="24"/>
        </w:rPr>
      </w:pPr>
    </w:p>
    <w:p w14:paraId="14065F0E" w14:textId="77777777" w:rsidR="00DE674D" w:rsidRPr="00D46655" w:rsidRDefault="00DE674D" w:rsidP="00DE674D">
      <w:pPr>
        <w:pStyle w:val="Nagwek5"/>
        <w:rPr>
          <w:smallCaps/>
          <w:sz w:val="24"/>
          <w:szCs w:val="24"/>
        </w:rPr>
      </w:pPr>
      <w:r w:rsidRPr="00D46655">
        <w:rPr>
          <w:smallCaps/>
          <w:sz w:val="24"/>
          <w:szCs w:val="24"/>
        </w:rPr>
        <w:t>Administracja i zabezpieczenie materialne Wydziału Teologicznego</w:t>
      </w:r>
    </w:p>
    <w:p w14:paraId="53795721" w14:textId="77777777" w:rsidR="00DE674D" w:rsidRPr="00D46655" w:rsidRDefault="00DE674D" w:rsidP="00DE674D">
      <w:pPr>
        <w:widowControl w:val="0"/>
        <w:ind w:firstLine="0"/>
        <w:jc w:val="center"/>
        <w:rPr>
          <w:snapToGrid w:val="0"/>
          <w:szCs w:val="24"/>
        </w:rPr>
      </w:pPr>
    </w:p>
    <w:p w14:paraId="71106BEB" w14:textId="77777777" w:rsidR="00DE674D" w:rsidRPr="00D46655" w:rsidRDefault="00DE674D" w:rsidP="00DE674D">
      <w:pPr>
        <w:widowControl w:val="0"/>
        <w:ind w:firstLine="0"/>
        <w:jc w:val="center"/>
        <w:rPr>
          <w:snapToGrid w:val="0"/>
          <w:szCs w:val="24"/>
        </w:rPr>
      </w:pPr>
    </w:p>
    <w:p w14:paraId="1E091BE5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Art. 44.</w:t>
      </w:r>
    </w:p>
    <w:p w14:paraId="5E7FEE0A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6CDBEB45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1.Administracją Wydziału koordynuje dziekan/dyrektor przy pomocy pracowników dziekanatu, którzy są zatrudnieni przez rektora Uniwersytetu stosując odpowiednie przepisy zawarte w </w:t>
      </w:r>
      <w:r w:rsidRPr="00D46655">
        <w:rPr>
          <w:i/>
          <w:snapToGrid w:val="0"/>
          <w:szCs w:val="24"/>
        </w:rPr>
        <w:t>Statucie US</w:t>
      </w:r>
      <w:r w:rsidRPr="00D46655">
        <w:rPr>
          <w:snapToGrid w:val="0"/>
          <w:szCs w:val="24"/>
        </w:rPr>
        <w:t>.</w:t>
      </w:r>
    </w:p>
    <w:p w14:paraId="4BDD96A6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0EE93D64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2. Struktura administracji Uniwersytetu/Wydziału została dookreślona zarządzeniem rektora uczelni w postaci </w:t>
      </w:r>
      <w:r w:rsidRPr="00D46655">
        <w:rPr>
          <w:i/>
          <w:snapToGrid w:val="0"/>
          <w:szCs w:val="24"/>
        </w:rPr>
        <w:t>Regulaminu organizacyjnego administracji US.</w:t>
      </w:r>
    </w:p>
    <w:p w14:paraId="24E4EC10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7D40E745" w14:textId="77777777" w:rsidR="00DE674D" w:rsidRPr="00D46655" w:rsidRDefault="00DE674D" w:rsidP="00DE674D">
      <w:pPr>
        <w:widowControl w:val="0"/>
        <w:rPr>
          <w:szCs w:val="24"/>
        </w:rPr>
      </w:pPr>
      <w:r w:rsidRPr="00D46655">
        <w:rPr>
          <w:snapToGrid w:val="0"/>
          <w:szCs w:val="24"/>
        </w:rPr>
        <w:t xml:space="preserve">3. Podstawowy zakres obowiązków kierujących pionami administracji i pracowników administracji zawiera w/w </w:t>
      </w:r>
      <w:r w:rsidRPr="00D46655">
        <w:rPr>
          <w:i/>
          <w:snapToGrid w:val="0"/>
          <w:szCs w:val="24"/>
        </w:rPr>
        <w:t xml:space="preserve">Regulamin </w:t>
      </w:r>
      <w:r w:rsidRPr="00D46655">
        <w:rPr>
          <w:snapToGrid w:val="0"/>
          <w:szCs w:val="24"/>
        </w:rPr>
        <w:t xml:space="preserve"> w §5 ust. 2 oraz w §6 ust. 2. </w:t>
      </w:r>
      <w:r w:rsidRPr="00D46655">
        <w:rPr>
          <w:szCs w:val="24"/>
        </w:rPr>
        <w:t>Szczegółowy zakres obowiązków poszczególnych pracowników, w zależności od ich przydziału organizacyjnego, określają: kanclerz US oraz właściwi kierownicy.</w:t>
      </w:r>
    </w:p>
    <w:p w14:paraId="3DF52A84" w14:textId="77777777" w:rsidR="00DE674D" w:rsidRPr="00D46655" w:rsidRDefault="00DE674D" w:rsidP="00DE674D">
      <w:pPr>
        <w:widowControl w:val="0"/>
        <w:rPr>
          <w:szCs w:val="24"/>
        </w:rPr>
      </w:pPr>
    </w:p>
    <w:p w14:paraId="016CEBE3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Art. 45.</w:t>
      </w:r>
    </w:p>
    <w:p w14:paraId="4AA22673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49A9F274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1. W zarządzaniu sprawami finansowo-gospodarczymi wspomaga dziekana/dyrektora prodziekan ds. studenckich i zastępca dyrektora oraz w sprawach gospodarczych zatrudniony przez Uniwersytet kierownik obiektu. </w:t>
      </w:r>
    </w:p>
    <w:p w14:paraId="17C727EE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4E539C7E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2. Opracowany przez dziekana/dyrektora roczny preliminarz budżetowy opiniuje Rada Instytutu, a następnie rektor Uniwersytetu i osobno Wielki Kanclerz weryfikuje przedłożenie.</w:t>
      </w:r>
    </w:p>
    <w:p w14:paraId="78A76F1A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4A5E36C6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3. Roczne sprawozdanie budżetowe składa dziekan/dyrektor Radzie Instytutu.</w:t>
      </w:r>
    </w:p>
    <w:p w14:paraId="1B682D5D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06A0FDB0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lastRenderedPageBreak/>
        <w:t xml:space="preserve">4. Realizacja budżetu Wydziału podlega zasadom określonym w ustawach, statucie </w:t>
      </w:r>
      <w:r w:rsidRPr="00D46655">
        <w:rPr>
          <w:snapToGrid w:val="0"/>
          <w:szCs w:val="24"/>
        </w:rPr>
        <w:br/>
        <w:t>i zarządzeniach właściwych organów Uniwersytetu.</w:t>
      </w:r>
    </w:p>
    <w:p w14:paraId="6931058D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18AEF068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5. Wydatki Wydziału, pokrywane ze środków kościelnych (na inwestycje, remonty, badania naukowe i inne), podlegają nadzorowi Wielkiego Kanclerza.</w:t>
      </w:r>
    </w:p>
    <w:p w14:paraId="0A4974C4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3F113269" w14:textId="77777777" w:rsidR="00DE674D" w:rsidRPr="00D46655" w:rsidRDefault="00DE674D" w:rsidP="00DE674D">
      <w:pPr>
        <w:pStyle w:val="Tekstpodstawowywcity2"/>
        <w:rPr>
          <w:sz w:val="24"/>
          <w:szCs w:val="24"/>
        </w:rPr>
      </w:pPr>
      <w:r w:rsidRPr="00D46655">
        <w:rPr>
          <w:sz w:val="24"/>
          <w:szCs w:val="24"/>
        </w:rPr>
        <w:t xml:space="preserve">6. Strona kościelna użycza nieodpłatnie swoje obiekty na potrzeby Wydziału (zob. </w:t>
      </w:r>
      <w:r w:rsidRPr="00D46655">
        <w:rPr>
          <w:i/>
          <w:sz w:val="24"/>
          <w:szCs w:val="24"/>
        </w:rPr>
        <w:t xml:space="preserve">Umowa </w:t>
      </w:r>
      <w:r w:rsidRPr="00D46655">
        <w:rPr>
          <w:sz w:val="24"/>
          <w:szCs w:val="24"/>
        </w:rPr>
        <w:t>z 9 stycznia 2004 r.). Przydzielanie i wydatkowanie funduszy kościelnych na potrzeby Wydziału opiniuje kościelna komisja finansowa do spraw Wydziału, w skład której wchodzą: dziekan/dyrektor, przedstawiciel Wielkiego Kanclerza, rektor Arcybiskupiego Seminarium Duchownego i przedstawiciel pracowników naukowo-dydaktycznych.</w:t>
      </w:r>
    </w:p>
    <w:p w14:paraId="11C7AA42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33DB5DB9" w14:textId="77777777" w:rsidR="00DE674D" w:rsidRPr="00D46655" w:rsidRDefault="00DE674D" w:rsidP="00DE674D">
      <w:pPr>
        <w:pStyle w:val="Nagwek5"/>
        <w:rPr>
          <w:sz w:val="24"/>
          <w:szCs w:val="24"/>
        </w:rPr>
      </w:pPr>
      <w:r w:rsidRPr="00D46655">
        <w:rPr>
          <w:sz w:val="24"/>
          <w:szCs w:val="24"/>
        </w:rPr>
        <w:t>Art. 46.</w:t>
      </w:r>
    </w:p>
    <w:p w14:paraId="01A76172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0D5200B9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1. Władze kościelne zobowiązują się do pokrywania wydatków związanych </w:t>
      </w:r>
      <w:r w:rsidRPr="00D46655">
        <w:rPr>
          <w:snapToGrid w:val="0"/>
          <w:szCs w:val="24"/>
        </w:rPr>
        <w:br/>
        <w:t xml:space="preserve">z utrzymaniem i funkcjonowaniem budynków Wydziału (zob. </w:t>
      </w:r>
      <w:r w:rsidRPr="00D46655">
        <w:rPr>
          <w:i/>
          <w:snapToGrid w:val="0"/>
          <w:szCs w:val="24"/>
        </w:rPr>
        <w:t xml:space="preserve">Umowa </w:t>
      </w:r>
      <w:r w:rsidRPr="00D46655">
        <w:rPr>
          <w:snapToGrid w:val="0"/>
          <w:szCs w:val="24"/>
        </w:rPr>
        <w:t>z 9 stycznia 2004 r.), chyba że zostaną ustalone inne zasady.</w:t>
      </w:r>
    </w:p>
    <w:p w14:paraId="1DF2766D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79B601EF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2. Wynagrodzenia pracowników Wydziału Teologicznego, stypendia studenckie oraz inne dotacje na cele naukowo-badawcze zapewnia budżet państwa i Uniwersytetu, zgodnie </w:t>
      </w:r>
      <w:r w:rsidRPr="00D46655">
        <w:rPr>
          <w:snapToGrid w:val="0"/>
          <w:szCs w:val="24"/>
        </w:rPr>
        <w:br/>
        <w:t xml:space="preserve">z ustawą (zob. </w:t>
      </w:r>
      <w:r w:rsidRPr="00D46655">
        <w:rPr>
          <w:i/>
          <w:snapToGrid w:val="0"/>
          <w:szCs w:val="24"/>
        </w:rPr>
        <w:t xml:space="preserve">Umowa </w:t>
      </w:r>
      <w:r w:rsidRPr="00D46655">
        <w:rPr>
          <w:snapToGrid w:val="0"/>
          <w:szCs w:val="24"/>
        </w:rPr>
        <w:t>z 9 stycznia 2004 r.).</w:t>
      </w:r>
    </w:p>
    <w:p w14:paraId="56751736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65084BB4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0A4D3779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Rozdział XI</w:t>
      </w:r>
    </w:p>
    <w:p w14:paraId="4F55D2D4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</w:p>
    <w:p w14:paraId="2A85FFDC" w14:textId="77777777" w:rsidR="00DE674D" w:rsidRPr="00D46655" w:rsidRDefault="00DE674D" w:rsidP="00DE674D">
      <w:pPr>
        <w:pStyle w:val="Nagwek8"/>
        <w:rPr>
          <w:szCs w:val="24"/>
        </w:rPr>
      </w:pPr>
      <w:r w:rsidRPr="00D46655">
        <w:rPr>
          <w:szCs w:val="24"/>
        </w:rPr>
        <w:t>Współpraca Wydziału Teologicznego z wyższymi seminariami duchownymi</w:t>
      </w:r>
    </w:p>
    <w:p w14:paraId="71B56386" w14:textId="77777777" w:rsidR="00DE674D" w:rsidRPr="00D46655" w:rsidRDefault="00DE674D" w:rsidP="00DE674D">
      <w:pPr>
        <w:widowControl w:val="0"/>
        <w:ind w:firstLine="0"/>
        <w:jc w:val="center"/>
        <w:rPr>
          <w:snapToGrid w:val="0"/>
          <w:szCs w:val="24"/>
        </w:rPr>
      </w:pPr>
    </w:p>
    <w:p w14:paraId="56B80C41" w14:textId="77777777" w:rsidR="00DE674D" w:rsidRPr="00D46655" w:rsidRDefault="00DE674D" w:rsidP="00DE674D">
      <w:pPr>
        <w:widowControl w:val="0"/>
        <w:ind w:firstLine="0"/>
        <w:jc w:val="center"/>
        <w:rPr>
          <w:snapToGrid w:val="0"/>
          <w:szCs w:val="24"/>
        </w:rPr>
      </w:pPr>
    </w:p>
    <w:p w14:paraId="6DBB0E20" w14:textId="77777777" w:rsidR="00DE674D" w:rsidRPr="00D46655" w:rsidRDefault="00DE674D" w:rsidP="00DE674D">
      <w:pPr>
        <w:pStyle w:val="Nagwek5"/>
        <w:rPr>
          <w:sz w:val="24"/>
          <w:szCs w:val="24"/>
        </w:rPr>
      </w:pPr>
      <w:r w:rsidRPr="00D46655">
        <w:rPr>
          <w:sz w:val="24"/>
          <w:szCs w:val="24"/>
        </w:rPr>
        <w:t>Art. 47.</w:t>
      </w:r>
    </w:p>
    <w:p w14:paraId="3C19CCC6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44D1982E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1. Współpracę między Wydziałem a Arcybiskupim Wyższym Seminarium Duchownym w Szczecinie, a także Wyższymi Seminariami Duchownymi w Koszalinie i Paradyżu regulują odrębne umowy zawierane między dziekanem/dyrektorem Wydziału, a rektorami tych seminariów.</w:t>
      </w:r>
    </w:p>
    <w:p w14:paraId="37C7E4CB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0AA10F8C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2. Wyższe seminaria duchowne są odrębnymi kościelnymi jednostkami organizacyjno-prawnymi. Posiadają swoje zarządy i urzędy oraz własne regulaminy (statuty). </w:t>
      </w:r>
    </w:p>
    <w:p w14:paraId="5FDE327E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6A43F44C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3. Dziekan/dyrektor Wydziału odpowiada za realizację formacji naukowej alumnów przyjętych na Wydział, zgodnie z obowiązującym w Polsce </w:t>
      </w:r>
      <w:r w:rsidRPr="00D46655">
        <w:rPr>
          <w:i/>
          <w:snapToGrid w:val="0"/>
          <w:szCs w:val="24"/>
        </w:rPr>
        <w:t xml:space="preserve">Ratio </w:t>
      </w:r>
      <w:proofErr w:type="spellStart"/>
      <w:r w:rsidRPr="00D46655">
        <w:rPr>
          <w:i/>
          <w:snapToGrid w:val="0"/>
          <w:szCs w:val="24"/>
        </w:rPr>
        <w:t>institutionis</w:t>
      </w:r>
      <w:proofErr w:type="spellEnd"/>
      <w:r w:rsidRPr="00D46655">
        <w:rPr>
          <w:i/>
          <w:snapToGrid w:val="0"/>
          <w:szCs w:val="24"/>
        </w:rPr>
        <w:t xml:space="preserve"> </w:t>
      </w:r>
      <w:proofErr w:type="spellStart"/>
      <w:r w:rsidRPr="00D46655">
        <w:rPr>
          <w:i/>
          <w:snapToGrid w:val="0"/>
          <w:szCs w:val="24"/>
        </w:rPr>
        <w:t>sacerdotalis</w:t>
      </w:r>
      <w:proofErr w:type="spellEnd"/>
      <w:r w:rsidRPr="00D46655">
        <w:rPr>
          <w:i/>
          <w:snapToGrid w:val="0"/>
          <w:szCs w:val="24"/>
        </w:rPr>
        <w:t xml:space="preserve"> pro Polonia</w:t>
      </w:r>
      <w:r w:rsidRPr="00D46655">
        <w:rPr>
          <w:snapToGrid w:val="0"/>
          <w:szCs w:val="24"/>
        </w:rPr>
        <w:t>, zatwierdzonym przez Stolicę Apostolską.</w:t>
      </w:r>
    </w:p>
    <w:p w14:paraId="4BFFF05C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34B4D0B7" w14:textId="77777777" w:rsidR="00DE674D" w:rsidRPr="00D46655" w:rsidRDefault="00DE674D" w:rsidP="00DE674D">
      <w:pPr>
        <w:pStyle w:val="Tekstpodstawowywcity2"/>
        <w:rPr>
          <w:sz w:val="24"/>
          <w:szCs w:val="24"/>
        </w:rPr>
      </w:pPr>
      <w:r w:rsidRPr="00D46655">
        <w:rPr>
          <w:sz w:val="24"/>
          <w:szCs w:val="24"/>
        </w:rPr>
        <w:t>4. Rektorzy seminariów, które kształcą alumnów w strukturach Wydziału mogą uczestniczyć w egzaminach dyplomowych swoich alumnów, przy zachowaniu odpowiednich przepisów.</w:t>
      </w:r>
    </w:p>
    <w:p w14:paraId="17B7C769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0069D333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Art. 48.</w:t>
      </w:r>
    </w:p>
    <w:p w14:paraId="76D80D03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597822DA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 xml:space="preserve">1. Wydział ściśle współpracuje z seminariami w przygotowaniu kandydatów do kapłaństwa zgodnie z obowiązującymi przepisami kościelnymi i państwowymi, określonymi </w:t>
      </w:r>
      <w:r w:rsidRPr="00D46655">
        <w:rPr>
          <w:snapToGrid w:val="0"/>
          <w:szCs w:val="24"/>
        </w:rPr>
        <w:lastRenderedPageBreak/>
        <w:t xml:space="preserve">w </w:t>
      </w:r>
      <w:r w:rsidRPr="00D46655">
        <w:rPr>
          <w:i/>
          <w:snapToGrid w:val="0"/>
          <w:szCs w:val="24"/>
        </w:rPr>
        <w:t>Kodeksie Prawa Kanonicznego</w:t>
      </w:r>
      <w:r w:rsidRPr="00D46655">
        <w:rPr>
          <w:snapToGrid w:val="0"/>
          <w:szCs w:val="24"/>
        </w:rPr>
        <w:t xml:space="preserve">, w </w:t>
      </w:r>
      <w:proofErr w:type="spellStart"/>
      <w:r w:rsidRPr="00D46655">
        <w:rPr>
          <w:i/>
          <w:snapToGrid w:val="0"/>
          <w:szCs w:val="24"/>
        </w:rPr>
        <w:t>Veritatis</w:t>
      </w:r>
      <w:proofErr w:type="spellEnd"/>
      <w:r w:rsidRPr="00D46655">
        <w:rPr>
          <w:i/>
          <w:snapToGrid w:val="0"/>
          <w:szCs w:val="24"/>
        </w:rPr>
        <w:t xml:space="preserve"> </w:t>
      </w:r>
      <w:proofErr w:type="spellStart"/>
      <w:r w:rsidRPr="00D46655">
        <w:rPr>
          <w:i/>
          <w:snapToGrid w:val="0"/>
          <w:szCs w:val="24"/>
        </w:rPr>
        <w:t>gaudium</w:t>
      </w:r>
      <w:proofErr w:type="spellEnd"/>
      <w:r w:rsidRPr="00D46655">
        <w:rPr>
          <w:snapToGrid w:val="0"/>
          <w:szCs w:val="24"/>
        </w:rPr>
        <w:t xml:space="preserve"> wraz z </w:t>
      </w:r>
      <w:r w:rsidRPr="00D46655">
        <w:rPr>
          <w:i/>
          <w:snapToGrid w:val="0"/>
          <w:szCs w:val="24"/>
        </w:rPr>
        <w:t>Zarządzeniami wykonawczymi</w:t>
      </w:r>
      <w:r w:rsidRPr="00D46655">
        <w:rPr>
          <w:snapToGrid w:val="0"/>
          <w:szCs w:val="24"/>
        </w:rPr>
        <w:t xml:space="preserve">, w </w:t>
      </w:r>
      <w:r w:rsidRPr="00D46655">
        <w:rPr>
          <w:i/>
          <w:snapToGrid w:val="0"/>
          <w:szCs w:val="24"/>
        </w:rPr>
        <w:t xml:space="preserve">Ratio </w:t>
      </w:r>
      <w:proofErr w:type="spellStart"/>
      <w:r w:rsidRPr="00D46655">
        <w:rPr>
          <w:i/>
          <w:snapToGrid w:val="0"/>
          <w:szCs w:val="24"/>
        </w:rPr>
        <w:t>institutionis</w:t>
      </w:r>
      <w:proofErr w:type="spellEnd"/>
      <w:r w:rsidRPr="00D46655">
        <w:rPr>
          <w:snapToGrid w:val="0"/>
          <w:szCs w:val="24"/>
        </w:rPr>
        <w:t xml:space="preserve">, w normach wydanych przez Konferencję Episkopatu Polski, w </w:t>
      </w:r>
      <w:r w:rsidRPr="00D46655">
        <w:rPr>
          <w:i/>
          <w:snapToGrid w:val="0"/>
          <w:szCs w:val="24"/>
        </w:rPr>
        <w:t>Statucie US</w:t>
      </w:r>
      <w:r w:rsidRPr="00D46655">
        <w:rPr>
          <w:snapToGrid w:val="0"/>
          <w:szCs w:val="24"/>
        </w:rPr>
        <w:t xml:space="preserve">, </w:t>
      </w:r>
      <w:r w:rsidRPr="00D46655">
        <w:rPr>
          <w:i/>
          <w:snapToGrid w:val="0"/>
          <w:szCs w:val="24"/>
        </w:rPr>
        <w:t>Statucie WT</w:t>
      </w:r>
      <w:r w:rsidRPr="00D46655">
        <w:rPr>
          <w:snapToGrid w:val="0"/>
          <w:szCs w:val="24"/>
        </w:rPr>
        <w:t xml:space="preserve"> oraz w statutach seminariów.</w:t>
      </w:r>
    </w:p>
    <w:p w14:paraId="70DDE9AC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0C5A5B95" w14:textId="77777777" w:rsidR="00DE674D" w:rsidRPr="00D46655" w:rsidRDefault="00DE674D" w:rsidP="00DE674D">
      <w:pPr>
        <w:pStyle w:val="Tekstpodstawowywcity2"/>
        <w:rPr>
          <w:sz w:val="24"/>
          <w:szCs w:val="24"/>
        </w:rPr>
      </w:pPr>
      <w:r w:rsidRPr="00D46655">
        <w:rPr>
          <w:sz w:val="24"/>
          <w:szCs w:val="24"/>
        </w:rPr>
        <w:t xml:space="preserve">2. Rektorzy wyższych seminariów duchownych w Szczecinie, Koszalinie, Paradyżu, jeżeli są pracownikami Wydziału, są członkami Rady Instytutu i biorą udział w jej posiedzeniach. Gdyby rektor seminarium nie był pracownikiem Wydziału może uczestniczyć w posiedzeniach Rady Instytutu, ale bez prawa udziału w głosowaniach. </w:t>
      </w:r>
    </w:p>
    <w:p w14:paraId="01780C6B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75811B91" w14:textId="77777777" w:rsidR="00DE674D" w:rsidRPr="00D46655" w:rsidRDefault="00DE674D" w:rsidP="00DE674D">
      <w:pPr>
        <w:widowControl w:val="0"/>
        <w:ind w:firstLine="0"/>
        <w:jc w:val="center"/>
        <w:rPr>
          <w:b/>
          <w:snapToGrid w:val="0"/>
          <w:szCs w:val="24"/>
        </w:rPr>
      </w:pPr>
      <w:r w:rsidRPr="00D46655">
        <w:rPr>
          <w:b/>
          <w:snapToGrid w:val="0"/>
          <w:szCs w:val="24"/>
        </w:rPr>
        <w:t>Art. 49.</w:t>
      </w:r>
    </w:p>
    <w:p w14:paraId="750B7A71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546534AA" w14:textId="77777777" w:rsidR="00DE674D" w:rsidRPr="00D46655" w:rsidRDefault="00DE674D" w:rsidP="00DE674D">
      <w:pPr>
        <w:widowControl w:val="0"/>
        <w:rPr>
          <w:snapToGrid w:val="0"/>
          <w:szCs w:val="24"/>
        </w:rPr>
      </w:pPr>
      <w:r w:rsidRPr="00D46655">
        <w:rPr>
          <w:snapToGrid w:val="0"/>
          <w:szCs w:val="24"/>
        </w:rPr>
        <w:t>1. Rekrutacje kandydatów do kapłaństwa na pierwszy rok studiów Wydziału przeprowadza wydziałowa komisja. W rekrutacji tej, oprócz ogólnych warunków przyjęć na studia w Uniwersytecie, uwzględnia się kryteria określone przez władzę kościelną.</w:t>
      </w:r>
    </w:p>
    <w:p w14:paraId="49A24216" w14:textId="77777777" w:rsidR="00DE674D" w:rsidRPr="00D46655" w:rsidRDefault="00DE674D" w:rsidP="00DE674D">
      <w:pPr>
        <w:widowControl w:val="0"/>
        <w:rPr>
          <w:snapToGrid w:val="0"/>
          <w:szCs w:val="24"/>
        </w:rPr>
      </w:pPr>
    </w:p>
    <w:p w14:paraId="70CE2825" w14:textId="77777777" w:rsidR="00DE674D" w:rsidRPr="00D46655" w:rsidRDefault="00DE674D" w:rsidP="00DE674D">
      <w:pPr>
        <w:widowControl w:val="0"/>
        <w:rPr>
          <w:szCs w:val="24"/>
        </w:rPr>
      </w:pPr>
      <w:r w:rsidRPr="00D46655">
        <w:rPr>
          <w:snapToGrid w:val="0"/>
          <w:szCs w:val="24"/>
        </w:rPr>
        <w:t>2. Warunkiem przyjęcia na studia na Wydziale kandydatów do kapłaństwa jest pisemne zaświadczenie o przyjęciu do seminarium duchownego podpisane przez odpowiedniego rektora.</w:t>
      </w:r>
    </w:p>
    <w:p w14:paraId="2FE711B2" w14:textId="77777777" w:rsidR="00DE674D" w:rsidRPr="00D46655" w:rsidRDefault="00DE674D" w:rsidP="00DE674D">
      <w:pPr>
        <w:pStyle w:val="Tekstpodstawowywcity"/>
        <w:rPr>
          <w:sz w:val="24"/>
          <w:szCs w:val="24"/>
        </w:rPr>
      </w:pPr>
    </w:p>
    <w:p w14:paraId="4E9EB60D" w14:textId="77777777" w:rsidR="00DE674D" w:rsidRPr="00D46655" w:rsidRDefault="00DE674D" w:rsidP="00DE674D">
      <w:pPr>
        <w:pStyle w:val="Tekstpodstawowywcity"/>
        <w:jc w:val="center"/>
        <w:rPr>
          <w:b/>
          <w:sz w:val="24"/>
          <w:szCs w:val="24"/>
        </w:rPr>
      </w:pPr>
      <w:r w:rsidRPr="00D46655">
        <w:rPr>
          <w:b/>
          <w:sz w:val="24"/>
          <w:szCs w:val="24"/>
        </w:rPr>
        <w:t>Art. 50.</w:t>
      </w:r>
    </w:p>
    <w:p w14:paraId="39BAE924" w14:textId="77777777" w:rsidR="00DE674D" w:rsidRPr="00D46655" w:rsidRDefault="00DE674D" w:rsidP="00DE674D">
      <w:pPr>
        <w:pStyle w:val="Tekstpodstawowywcity"/>
        <w:rPr>
          <w:sz w:val="24"/>
          <w:szCs w:val="24"/>
        </w:rPr>
      </w:pPr>
    </w:p>
    <w:p w14:paraId="528ECA71" w14:textId="77777777" w:rsidR="00DE674D" w:rsidRPr="00D46655" w:rsidRDefault="00DE674D" w:rsidP="00DE674D">
      <w:pPr>
        <w:pStyle w:val="Tekstpodstawowywcity"/>
        <w:ind w:firstLine="375"/>
        <w:rPr>
          <w:sz w:val="24"/>
          <w:szCs w:val="24"/>
        </w:rPr>
      </w:pPr>
      <w:r w:rsidRPr="00D46655">
        <w:rPr>
          <w:sz w:val="24"/>
          <w:szCs w:val="24"/>
        </w:rPr>
        <w:t xml:space="preserve">1. Alumni seminarium, jako studenci Wydziału, posiadają prawa i obowiązki określone </w:t>
      </w:r>
      <w:r w:rsidRPr="00D46655">
        <w:rPr>
          <w:sz w:val="24"/>
          <w:szCs w:val="24"/>
        </w:rPr>
        <w:br/>
        <w:t xml:space="preserve">w </w:t>
      </w:r>
      <w:r w:rsidRPr="00D46655">
        <w:rPr>
          <w:i/>
          <w:sz w:val="24"/>
          <w:szCs w:val="24"/>
        </w:rPr>
        <w:t xml:space="preserve">Statucie US </w:t>
      </w:r>
      <w:r w:rsidRPr="00D46655">
        <w:rPr>
          <w:sz w:val="24"/>
          <w:szCs w:val="24"/>
        </w:rPr>
        <w:t>i</w:t>
      </w:r>
      <w:r w:rsidRPr="00D46655">
        <w:rPr>
          <w:i/>
          <w:sz w:val="24"/>
          <w:szCs w:val="24"/>
        </w:rPr>
        <w:t xml:space="preserve"> Statucie WT</w:t>
      </w:r>
      <w:r w:rsidRPr="00D46655">
        <w:rPr>
          <w:sz w:val="24"/>
          <w:szCs w:val="24"/>
        </w:rPr>
        <w:t xml:space="preserve">. Obowiązuje ich również </w:t>
      </w:r>
      <w:r w:rsidRPr="00D46655">
        <w:rPr>
          <w:i/>
          <w:sz w:val="24"/>
          <w:szCs w:val="24"/>
        </w:rPr>
        <w:t>Regulamin studiów US.</w:t>
      </w:r>
      <w:r w:rsidRPr="00D46655">
        <w:rPr>
          <w:sz w:val="24"/>
          <w:szCs w:val="24"/>
        </w:rPr>
        <w:t xml:space="preserve"> </w:t>
      </w:r>
    </w:p>
    <w:p w14:paraId="4AF92C03" w14:textId="77777777" w:rsidR="00DE674D" w:rsidRPr="00D46655" w:rsidRDefault="00DE674D" w:rsidP="00DE674D">
      <w:pPr>
        <w:pStyle w:val="Tekstpodstawowywcity"/>
        <w:ind w:firstLine="375"/>
        <w:rPr>
          <w:sz w:val="24"/>
          <w:szCs w:val="24"/>
        </w:rPr>
      </w:pPr>
    </w:p>
    <w:p w14:paraId="541A5C8F" w14:textId="77777777" w:rsidR="00DE674D" w:rsidRPr="00D46655" w:rsidRDefault="00DE674D" w:rsidP="00DE674D">
      <w:pPr>
        <w:pStyle w:val="Tekstpodstawowywcity"/>
        <w:ind w:firstLine="375"/>
        <w:rPr>
          <w:sz w:val="24"/>
          <w:szCs w:val="24"/>
        </w:rPr>
      </w:pPr>
      <w:r w:rsidRPr="00D46655">
        <w:rPr>
          <w:sz w:val="24"/>
          <w:szCs w:val="24"/>
        </w:rPr>
        <w:t>2. Rektor seminarium przed rozpoczęciem roku akademickiego, podaje do wiadomości dziekanowi/dyrektorowi kalendarz seminaryjny.</w:t>
      </w:r>
    </w:p>
    <w:p w14:paraId="125DC241" w14:textId="77777777" w:rsidR="00DE674D" w:rsidRPr="00D46655" w:rsidRDefault="00DE674D" w:rsidP="00DE674D">
      <w:pPr>
        <w:pStyle w:val="Tekstpodstawowywcity"/>
        <w:ind w:firstLine="375"/>
        <w:rPr>
          <w:sz w:val="24"/>
          <w:szCs w:val="24"/>
        </w:rPr>
      </w:pPr>
    </w:p>
    <w:p w14:paraId="31F1E519" w14:textId="77777777" w:rsidR="00DE674D" w:rsidRPr="00D46655" w:rsidRDefault="00DE674D" w:rsidP="00DE674D">
      <w:pPr>
        <w:pStyle w:val="Tekstpodstawowywcity"/>
        <w:ind w:firstLine="375"/>
        <w:rPr>
          <w:sz w:val="24"/>
          <w:szCs w:val="24"/>
        </w:rPr>
      </w:pPr>
      <w:r w:rsidRPr="00D46655">
        <w:rPr>
          <w:sz w:val="24"/>
          <w:szCs w:val="24"/>
        </w:rPr>
        <w:t xml:space="preserve">3. Na wniosek rektora seminarium, w przypadkach słusznie uzasadnionych, dziekan/dyrektor może zawiesić wydziałowe zajęcia alumnów. </w:t>
      </w:r>
    </w:p>
    <w:p w14:paraId="27EEAD60" w14:textId="77777777" w:rsidR="00DE674D" w:rsidRPr="00D46655" w:rsidRDefault="00DE674D" w:rsidP="00DE674D">
      <w:pPr>
        <w:pStyle w:val="Tekstpodstawowywcity"/>
        <w:ind w:firstLine="375"/>
        <w:rPr>
          <w:sz w:val="24"/>
          <w:szCs w:val="24"/>
        </w:rPr>
      </w:pPr>
    </w:p>
    <w:p w14:paraId="0A7E05AF" w14:textId="77777777" w:rsidR="00DE674D" w:rsidRPr="00D46655" w:rsidRDefault="00DE674D" w:rsidP="00DE674D">
      <w:pPr>
        <w:pStyle w:val="Tekstpodstawowywcity"/>
        <w:ind w:firstLine="375"/>
        <w:rPr>
          <w:sz w:val="24"/>
          <w:szCs w:val="24"/>
        </w:rPr>
      </w:pPr>
      <w:r w:rsidRPr="00D46655">
        <w:rPr>
          <w:sz w:val="24"/>
          <w:szCs w:val="24"/>
        </w:rPr>
        <w:t xml:space="preserve">4. Studia i egzaminy alumnów odbywają się zgodnie z obowiązującym w Uniwersytecie </w:t>
      </w:r>
      <w:r w:rsidRPr="00D46655">
        <w:rPr>
          <w:i/>
          <w:sz w:val="24"/>
          <w:szCs w:val="24"/>
        </w:rPr>
        <w:t>Regulaminem studiów US</w:t>
      </w:r>
      <w:r w:rsidRPr="00D46655">
        <w:rPr>
          <w:sz w:val="24"/>
          <w:szCs w:val="24"/>
        </w:rPr>
        <w:t>. Czas trwania poszczególnych semestrów i terminy sesji egzaminacyjnych ustala zarządzeniem rektor Uniwersytetu.</w:t>
      </w:r>
    </w:p>
    <w:p w14:paraId="1FACBAD5" w14:textId="77777777" w:rsidR="00DE674D" w:rsidRPr="00D46655" w:rsidRDefault="00DE674D" w:rsidP="00DE674D">
      <w:pPr>
        <w:pStyle w:val="Tekstpodstawowywcity"/>
        <w:rPr>
          <w:sz w:val="24"/>
          <w:szCs w:val="24"/>
        </w:rPr>
      </w:pPr>
    </w:p>
    <w:p w14:paraId="40882FF5" w14:textId="77777777" w:rsidR="00DE674D" w:rsidRPr="00D46655" w:rsidRDefault="00DE674D" w:rsidP="00DE674D">
      <w:pPr>
        <w:pStyle w:val="Tekstpodstawowywcity"/>
        <w:jc w:val="center"/>
        <w:rPr>
          <w:b/>
          <w:sz w:val="24"/>
          <w:szCs w:val="24"/>
        </w:rPr>
      </w:pPr>
      <w:r w:rsidRPr="00D46655">
        <w:rPr>
          <w:b/>
          <w:sz w:val="24"/>
          <w:szCs w:val="24"/>
        </w:rPr>
        <w:t>Art. 51.</w:t>
      </w:r>
    </w:p>
    <w:p w14:paraId="43A494C8" w14:textId="77777777" w:rsidR="00DE674D" w:rsidRPr="00D46655" w:rsidRDefault="00DE674D" w:rsidP="00DE674D">
      <w:pPr>
        <w:pStyle w:val="Tekstpodstawowywcity"/>
        <w:rPr>
          <w:sz w:val="24"/>
          <w:szCs w:val="24"/>
        </w:rPr>
      </w:pPr>
    </w:p>
    <w:p w14:paraId="1BECA123" w14:textId="77777777" w:rsidR="00DE674D" w:rsidRPr="00D46655" w:rsidRDefault="00DE674D" w:rsidP="00DE674D">
      <w:pPr>
        <w:pStyle w:val="Tekstpodstawowywcity"/>
        <w:ind w:firstLine="360"/>
        <w:rPr>
          <w:sz w:val="24"/>
          <w:szCs w:val="24"/>
        </w:rPr>
      </w:pPr>
      <w:r w:rsidRPr="00D46655">
        <w:rPr>
          <w:sz w:val="24"/>
          <w:szCs w:val="24"/>
        </w:rPr>
        <w:t xml:space="preserve">1. Korzystanie Wydziału z pomieszczeń będących własnością seminarium regulują odrębne porozumienia. </w:t>
      </w:r>
    </w:p>
    <w:p w14:paraId="5FEE8571" w14:textId="77777777" w:rsidR="00DE674D" w:rsidRPr="00D46655" w:rsidRDefault="00DE674D" w:rsidP="00DE674D">
      <w:pPr>
        <w:pStyle w:val="Tekstpodstawowywcity"/>
        <w:ind w:firstLine="360"/>
        <w:rPr>
          <w:sz w:val="24"/>
          <w:szCs w:val="24"/>
        </w:rPr>
      </w:pPr>
    </w:p>
    <w:p w14:paraId="5C823610" w14:textId="77777777" w:rsidR="00DE674D" w:rsidRPr="00D46655" w:rsidRDefault="00DE674D" w:rsidP="00DE674D">
      <w:pPr>
        <w:pStyle w:val="Tekstpodstawowywcity"/>
        <w:ind w:firstLine="360"/>
        <w:rPr>
          <w:b/>
          <w:sz w:val="24"/>
          <w:szCs w:val="24"/>
        </w:rPr>
      </w:pPr>
      <w:r w:rsidRPr="00D46655">
        <w:rPr>
          <w:sz w:val="24"/>
          <w:szCs w:val="24"/>
        </w:rPr>
        <w:t xml:space="preserve">2. Sprawy gospodarczo-finansowe oraz inne szczegółowe ustalenia dotyczące współpracy określają odrębne porozumienia zawarte między zarządem Wydziału a seminariami duchownymi. </w:t>
      </w:r>
    </w:p>
    <w:p w14:paraId="0A60E0E1" w14:textId="77777777" w:rsidR="00DE674D" w:rsidRPr="00D46655" w:rsidRDefault="00DE674D" w:rsidP="00DE674D">
      <w:pPr>
        <w:pStyle w:val="Tekstpodstawowywcity"/>
        <w:rPr>
          <w:b/>
          <w:sz w:val="24"/>
          <w:szCs w:val="24"/>
        </w:rPr>
      </w:pPr>
    </w:p>
    <w:p w14:paraId="419FBBC7" w14:textId="77777777" w:rsidR="00DE674D" w:rsidRPr="00D46655" w:rsidRDefault="00DE674D" w:rsidP="00DE674D">
      <w:pPr>
        <w:pStyle w:val="Nagwek5"/>
        <w:rPr>
          <w:sz w:val="24"/>
          <w:szCs w:val="24"/>
        </w:rPr>
      </w:pPr>
      <w:r w:rsidRPr="00D46655">
        <w:rPr>
          <w:sz w:val="24"/>
          <w:szCs w:val="24"/>
        </w:rPr>
        <w:t>Art. 52.</w:t>
      </w:r>
    </w:p>
    <w:p w14:paraId="27F3A94C" w14:textId="77777777" w:rsidR="00DE674D" w:rsidRPr="00D46655" w:rsidRDefault="00DE674D" w:rsidP="00DE674D">
      <w:pPr>
        <w:widowControl w:val="0"/>
        <w:ind w:firstLine="0"/>
        <w:rPr>
          <w:snapToGrid w:val="0"/>
          <w:szCs w:val="24"/>
        </w:rPr>
      </w:pPr>
    </w:p>
    <w:p w14:paraId="49B28095" w14:textId="77777777" w:rsidR="00DE674D" w:rsidRPr="00D46655" w:rsidRDefault="00DE674D" w:rsidP="00DE674D">
      <w:pPr>
        <w:pStyle w:val="Tekstpodstawowywcity2"/>
        <w:rPr>
          <w:sz w:val="24"/>
          <w:szCs w:val="24"/>
        </w:rPr>
      </w:pPr>
      <w:r w:rsidRPr="00D46655">
        <w:rPr>
          <w:sz w:val="24"/>
          <w:szCs w:val="24"/>
        </w:rPr>
        <w:t>Regulamin niniejszy wchodzi w życie z dniem zatwierdzenia go przez Stolicę Apostolską.</w:t>
      </w:r>
    </w:p>
    <w:p w14:paraId="5FFBA1E7" w14:textId="77777777" w:rsidR="00DE674D" w:rsidRPr="00D46655" w:rsidRDefault="00DE674D" w:rsidP="00DE674D">
      <w:pPr>
        <w:pStyle w:val="Tekstpodstawowywcity2"/>
        <w:rPr>
          <w:sz w:val="24"/>
          <w:szCs w:val="24"/>
        </w:rPr>
      </w:pPr>
    </w:p>
    <w:p w14:paraId="537F0996" w14:textId="77777777" w:rsidR="00DE674D" w:rsidRPr="00D46655" w:rsidRDefault="00DE674D" w:rsidP="00DE674D">
      <w:pPr>
        <w:pStyle w:val="Tekstpodstawowywcity2"/>
        <w:rPr>
          <w:sz w:val="24"/>
          <w:szCs w:val="24"/>
        </w:rPr>
      </w:pPr>
    </w:p>
    <w:p w14:paraId="4B9FA432" w14:textId="77777777" w:rsidR="00DE674D" w:rsidRPr="00D46655" w:rsidRDefault="00DE674D" w:rsidP="00DE674D">
      <w:pPr>
        <w:pStyle w:val="Tekstpodstawowywcity2"/>
        <w:rPr>
          <w:sz w:val="24"/>
          <w:szCs w:val="24"/>
          <w:u w:val="single"/>
        </w:rPr>
      </w:pPr>
      <w:r w:rsidRPr="00D46655">
        <w:rPr>
          <w:sz w:val="24"/>
          <w:szCs w:val="24"/>
        </w:rPr>
        <w:t xml:space="preserve">Szczecin, dnia </w:t>
      </w:r>
    </w:p>
    <w:p w14:paraId="466AF0CC" w14:textId="77777777" w:rsidR="00DE674D" w:rsidRPr="00D46655" w:rsidRDefault="00DE674D" w:rsidP="00DE674D">
      <w:pPr>
        <w:pStyle w:val="Bezodstpw"/>
      </w:pPr>
    </w:p>
    <w:p w14:paraId="0FA4ABC3" w14:textId="77777777" w:rsidR="00DE674D" w:rsidRPr="00D46655" w:rsidRDefault="00DE674D" w:rsidP="00DE674D">
      <w:pPr>
        <w:ind w:firstLine="0"/>
      </w:pPr>
    </w:p>
    <w:p w14:paraId="3B5E0FA9" w14:textId="77777777" w:rsidR="00DE674D" w:rsidRPr="00D46655" w:rsidRDefault="00DE674D" w:rsidP="00DE674D">
      <w:pPr>
        <w:ind w:firstLine="0"/>
      </w:pPr>
      <w:r w:rsidRPr="00D46655">
        <w:rPr>
          <w:b/>
        </w:rPr>
        <w:t>Załączniki:</w:t>
      </w:r>
    </w:p>
    <w:p w14:paraId="228BAC99" w14:textId="77777777" w:rsidR="00DE674D" w:rsidRPr="00D46655" w:rsidRDefault="00DE674D" w:rsidP="00DE674D">
      <w:pPr>
        <w:ind w:firstLine="0"/>
      </w:pPr>
    </w:p>
    <w:p w14:paraId="63693A21" w14:textId="77777777" w:rsidR="00DE674D" w:rsidRPr="00D46655" w:rsidRDefault="00DE674D" w:rsidP="00DE674D">
      <w:pPr>
        <w:pStyle w:val="Akapitzlist"/>
        <w:numPr>
          <w:ilvl w:val="0"/>
          <w:numId w:val="5"/>
        </w:numPr>
      </w:pPr>
      <w:r w:rsidRPr="00D46655">
        <w:rPr>
          <w:i/>
        </w:rPr>
        <w:t xml:space="preserve">Statut Uniwersytetu Szczecińskiego </w:t>
      </w:r>
      <w:r w:rsidRPr="00D46655">
        <w:t>z 30.05.2019 r.</w:t>
      </w:r>
    </w:p>
    <w:p w14:paraId="56E7E7F1" w14:textId="77777777" w:rsidR="00DE674D" w:rsidRPr="00D46655" w:rsidRDefault="00DE674D" w:rsidP="00DE674D">
      <w:pPr>
        <w:pStyle w:val="Akapitzlist"/>
        <w:numPr>
          <w:ilvl w:val="0"/>
          <w:numId w:val="5"/>
        </w:numPr>
      </w:pPr>
      <w:r w:rsidRPr="00D46655">
        <w:rPr>
          <w:i/>
        </w:rPr>
        <w:t xml:space="preserve">Regulamin organizacyjny administracji </w:t>
      </w:r>
      <w:r w:rsidRPr="00D46655">
        <w:t>z 25.07.2019 r.</w:t>
      </w:r>
    </w:p>
    <w:p w14:paraId="19B9EE3B" w14:textId="77777777" w:rsidR="00DE674D" w:rsidRPr="00D46655" w:rsidRDefault="00DE674D" w:rsidP="00DE674D">
      <w:pPr>
        <w:pStyle w:val="Akapitzlist"/>
        <w:numPr>
          <w:ilvl w:val="0"/>
          <w:numId w:val="5"/>
        </w:numPr>
      </w:pPr>
      <w:r w:rsidRPr="00D46655">
        <w:rPr>
          <w:i/>
        </w:rPr>
        <w:t xml:space="preserve">Regulamin pracy Uniwersytetu Szczecińskiego </w:t>
      </w:r>
      <w:r w:rsidRPr="00D46655">
        <w:t>z 13.09.2019 r.</w:t>
      </w:r>
    </w:p>
    <w:p w14:paraId="0CF51392" w14:textId="77777777" w:rsidR="00DE674D" w:rsidRPr="00D46655" w:rsidRDefault="00DE674D" w:rsidP="00DE674D">
      <w:pPr>
        <w:pStyle w:val="Akapitzlist"/>
        <w:numPr>
          <w:ilvl w:val="0"/>
          <w:numId w:val="5"/>
        </w:numPr>
      </w:pPr>
      <w:r w:rsidRPr="00D46655">
        <w:rPr>
          <w:i/>
        </w:rPr>
        <w:t xml:space="preserve">Regulamin studiów w Uniwersytecie Szczecińskim </w:t>
      </w:r>
      <w:r w:rsidRPr="00D46655">
        <w:t>z 27.06.2019 r.</w:t>
      </w:r>
    </w:p>
    <w:p w14:paraId="30FC7C1E" w14:textId="77777777" w:rsidR="00DE674D" w:rsidRPr="002D4E9F" w:rsidRDefault="00DE674D" w:rsidP="00DE674D">
      <w:pPr>
        <w:pStyle w:val="Akapitzlist"/>
        <w:ind w:firstLine="0"/>
      </w:pPr>
    </w:p>
    <w:p w14:paraId="61324797" w14:textId="77777777" w:rsidR="00E72861" w:rsidRDefault="00E72861"/>
    <w:sectPr w:rsidR="00E72861" w:rsidSect="003853D1">
      <w:footerReference w:type="even" r:id="rId10"/>
      <w:footerReference w:type="default" r:id="rId11"/>
      <w:pgSz w:w="11909" w:h="16834"/>
      <w:pgMar w:top="1417" w:right="1419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58E84" w14:textId="77777777" w:rsidR="00000000" w:rsidRDefault="00D47B47">
      <w:r>
        <w:separator/>
      </w:r>
    </w:p>
  </w:endnote>
  <w:endnote w:type="continuationSeparator" w:id="0">
    <w:p w14:paraId="1F550BE0" w14:textId="77777777" w:rsidR="00000000" w:rsidRDefault="00D4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02E1A" w14:textId="77777777" w:rsidR="00890B7B" w:rsidRDefault="00DE67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D358D1C" w14:textId="77777777" w:rsidR="00890B7B" w:rsidRDefault="00D47B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5F14A" w14:textId="77777777" w:rsidR="00890B7B" w:rsidRDefault="00DE674D">
    <w:pPr>
      <w:pStyle w:val="Stopka"/>
      <w:framePr w:wrap="around" w:vAnchor="text" w:hAnchor="margin" w:xAlign="right" w:y="1"/>
      <w:ind w:firstLine="0"/>
      <w:rPr>
        <w:rStyle w:val="Numerstrony"/>
        <w:b/>
      </w:rPr>
    </w:pPr>
    <w:r>
      <w:rPr>
        <w:rStyle w:val="Numerstrony"/>
        <w:b/>
      </w:rPr>
      <w:fldChar w:fldCharType="begin"/>
    </w:r>
    <w:r>
      <w:rPr>
        <w:rStyle w:val="Numerstrony"/>
        <w:b/>
      </w:rPr>
      <w:instrText xml:space="preserve">PAGE  </w:instrText>
    </w:r>
    <w:r>
      <w:rPr>
        <w:rStyle w:val="Numerstrony"/>
        <w:b/>
      </w:rPr>
      <w:fldChar w:fldCharType="separate"/>
    </w:r>
    <w:r>
      <w:rPr>
        <w:rStyle w:val="Numerstrony"/>
        <w:b/>
        <w:noProof/>
      </w:rPr>
      <w:t>15</w:t>
    </w:r>
    <w:r>
      <w:rPr>
        <w:rStyle w:val="Numerstrony"/>
        <w:b/>
      </w:rPr>
      <w:fldChar w:fldCharType="end"/>
    </w:r>
  </w:p>
  <w:p w14:paraId="0A169866" w14:textId="77777777" w:rsidR="00890B7B" w:rsidRDefault="00D47B4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C49DA" w14:textId="77777777" w:rsidR="00000000" w:rsidRDefault="00D47B47">
      <w:r>
        <w:separator/>
      </w:r>
    </w:p>
  </w:footnote>
  <w:footnote w:type="continuationSeparator" w:id="0">
    <w:p w14:paraId="2D7436E8" w14:textId="77777777" w:rsidR="00000000" w:rsidRDefault="00D47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AEE"/>
    <w:multiLevelType w:val="hybridMultilevel"/>
    <w:tmpl w:val="487A0860"/>
    <w:lvl w:ilvl="0" w:tplc="076E6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ED480B"/>
    <w:multiLevelType w:val="hybridMultilevel"/>
    <w:tmpl w:val="95E29C5A"/>
    <w:lvl w:ilvl="0" w:tplc="17601A04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0C082A"/>
    <w:multiLevelType w:val="hybridMultilevel"/>
    <w:tmpl w:val="813A3148"/>
    <w:lvl w:ilvl="0" w:tplc="EE42F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A76036D"/>
    <w:multiLevelType w:val="singleLevel"/>
    <w:tmpl w:val="405A3E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4" w15:restartNumberingAfterBreak="0">
    <w:nsid w:val="6FF13653"/>
    <w:multiLevelType w:val="hybridMultilevel"/>
    <w:tmpl w:val="E196E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74D"/>
    <w:rsid w:val="00050DD6"/>
    <w:rsid w:val="000861A9"/>
    <w:rsid w:val="00093982"/>
    <w:rsid w:val="000E6671"/>
    <w:rsid w:val="00187D40"/>
    <w:rsid w:val="00264110"/>
    <w:rsid w:val="00272CE5"/>
    <w:rsid w:val="002D2A2B"/>
    <w:rsid w:val="003D3FED"/>
    <w:rsid w:val="00410F1E"/>
    <w:rsid w:val="004E0BD8"/>
    <w:rsid w:val="005C2C91"/>
    <w:rsid w:val="00751A4F"/>
    <w:rsid w:val="00784507"/>
    <w:rsid w:val="00791EBD"/>
    <w:rsid w:val="007B77EF"/>
    <w:rsid w:val="009331E2"/>
    <w:rsid w:val="0095454D"/>
    <w:rsid w:val="009D61B0"/>
    <w:rsid w:val="00A60CB8"/>
    <w:rsid w:val="00A772DD"/>
    <w:rsid w:val="00B02463"/>
    <w:rsid w:val="00BF37CC"/>
    <w:rsid w:val="00D15432"/>
    <w:rsid w:val="00D47B47"/>
    <w:rsid w:val="00DE674D"/>
    <w:rsid w:val="00E464AC"/>
    <w:rsid w:val="00E72861"/>
    <w:rsid w:val="00E9751E"/>
    <w:rsid w:val="00F923D2"/>
    <w:rsid w:val="00F9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E119"/>
  <w15:docId w15:val="{12E7E93C-0731-4FFF-8F4A-571506CA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674D"/>
    <w:pPr>
      <w:spacing w:after="0" w:line="240" w:lineRule="auto"/>
      <w:ind w:firstLine="567"/>
      <w:jc w:val="both"/>
    </w:pPr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674D"/>
    <w:pPr>
      <w:keepNext/>
      <w:widowControl w:val="0"/>
      <w:ind w:firstLine="0"/>
      <w:jc w:val="left"/>
      <w:outlineLvl w:val="0"/>
    </w:pPr>
    <w:rPr>
      <w:snapToGrid w:val="0"/>
      <w:w w:val="200"/>
    </w:rPr>
  </w:style>
  <w:style w:type="paragraph" w:styleId="Nagwek2">
    <w:name w:val="heading 2"/>
    <w:basedOn w:val="Normalny"/>
    <w:next w:val="Normalny"/>
    <w:link w:val="Nagwek2Znak"/>
    <w:qFormat/>
    <w:rsid w:val="00DE674D"/>
    <w:pPr>
      <w:keepNext/>
      <w:widowControl w:val="0"/>
      <w:ind w:firstLine="0"/>
      <w:outlineLvl w:val="1"/>
    </w:pPr>
    <w:rPr>
      <w:b/>
      <w:snapToGrid w:val="0"/>
      <w:sz w:val="26"/>
    </w:rPr>
  </w:style>
  <w:style w:type="paragraph" w:styleId="Nagwek3">
    <w:name w:val="heading 3"/>
    <w:basedOn w:val="Normalny"/>
    <w:next w:val="Normalny"/>
    <w:link w:val="Nagwek3Znak"/>
    <w:qFormat/>
    <w:rsid w:val="00DE674D"/>
    <w:pPr>
      <w:keepNext/>
      <w:widowControl w:val="0"/>
      <w:ind w:firstLine="0"/>
      <w:outlineLvl w:val="2"/>
    </w:pPr>
    <w:rPr>
      <w:snapToGrid w:val="0"/>
      <w:sz w:val="34"/>
    </w:rPr>
  </w:style>
  <w:style w:type="paragraph" w:styleId="Nagwek4">
    <w:name w:val="heading 4"/>
    <w:basedOn w:val="Normalny"/>
    <w:next w:val="Normalny"/>
    <w:link w:val="Nagwek4Znak"/>
    <w:qFormat/>
    <w:rsid w:val="00DE674D"/>
    <w:pPr>
      <w:keepNext/>
      <w:widowControl w:val="0"/>
      <w:outlineLvl w:val="3"/>
    </w:pPr>
    <w:rPr>
      <w:b/>
      <w:snapToGrid w:val="0"/>
      <w:sz w:val="26"/>
    </w:rPr>
  </w:style>
  <w:style w:type="paragraph" w:styleId="Nagwek5">
    <w:name w:val="heading 5"/>
    <w:basedOn w:val="Normalny"/>
    <w:next w:val="Normalny"/>
    <w:link w:val="Nagwek5Znak"/>
    <w:qFormat/>
    <w:rsid w:val="00DE674D"/>
    <w:pPr>
      <w:keepNext/>
      <w:widowControl w:val="0"/>
      <w:ind w:firstLine="0"/>
      <w:jc w:val="center"/>
      <w:outlineLvl w:val="4"/>
    </w:pPr>
    <w:rPr>
      <w:b/>
      <w:snapToGrid w:val="0"/>
      <w:sz w:val="26"/>
    </w:rPr>
  </w:style>
  <w:style w:type="paragraph" w:styleId="Nagwek6">
    <w:name w:val="heading 6"/>
    <w:basedOn w:val="Normalny"/>
    <w:next w:val="Normalny"/>
    <w:link w:val="Nagwek6Znak"/>
    <w:qFormat/>
    <w:rsid w:val="00DE674D"/>
    <w:pPr>
      <w:keepNext/>
      <w:widowControl w:val="0"/>
      <w:jc w:val="center"/>
      <w:outlineLvl w:val="5"/>
    </w:pPr>
    <w:rPr>
      <w:b/>
      <w:snapToGrid w:val="0"/>
      <w:sz w:val="26"/>
    </w:rPr>
  </w:style>
  <w:style w:type="paragraph" w:styleId="Nagwek7">
    <w:name w:val="heading 7"/>
    <w:basedOn w:val="Normalny"/>
    <w:next w:val="Normalny"/>
    <w:link w:val="Nagwek7Znak"/>
    <w:qFormat/>
    <w:rsid w:val="00DE674D"/>
    <w:pPr>
      <w:keepNext/>
      <w:widowControl w:val="0"/>
      <w:ind w:firstLine="708"/>
      <w:outlineLvl w:val="6"/>
    </w:pPr>
    <w:rPr>
      <w:b/>
      <w:snapToGrid w:val="0"/>
      <w:sz w:val="26"/>
    </w:rPr>
  </w:style>
  <w:style w:type="paragraph" w:styleId="Nagwek8">
    <w:name w:val="heading 8"/>
    <w:basedOn w:val="Normalny"/>
    <w:next w:val="Normalny"/>
    <w:link w:val="Nagwek8Znak"/>
    <w:qFormat/>
    <w:rsid w:val="00DE674D"/>
    <w:pPr>
      <w:keepNext/>
      <w:widowControl w:val="0"/>
      <w:ind w:firstLine="0"/>
      <w:jc w:val="center"/>
      <w:outlineLvl w:val="7"/>
    </w:pPr>
    <w:rPr>
      <w:b/>
      <w:smallCaps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1B0"/>
    <w:pPr>
      <w:ind w:left="720"/>
      <w:contextualSpacing/>
    </w:pPr>
  </w:style>
  <w:style w:type="paragraph" w:styleId="Adresnakopercie">
    <w:name w:val="envelope address"/>
    <w:basedOn w:val="Normalny"/>
    <w:uiPriority w:val="99"/>
    <w:semiHidden/>
    <w:unhideWhenUsed/>
    <w:rsid w:val="00791EB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character" w:customStyle="1" w:styleId="Nagwek1Znak">
    <w:name w:val="Nagłówek 1 Znak"/>
    <w:basedOn w:val="Domylnaczcionkaakapitu"/>
    <w:link w:val="Nagwek1"/>
    <w:rsid w:val="00DE674D"/>
    <w:rPr>
      <w:rFonts w:eastAsia="Times New Roman"/>
      <w:snapToGrid w:val="0"/>
      <w:w w:val="2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674D"/>
    <w:rPr>
      <w:rFonts w:eastAsia="Times New Roman"/>
      <w:b/>
      <w:snapToGrid w:val="0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E674D"/>
    <w:rPr>
      <w:rFonts w:eastAsia="Times New Roman"/>
      <w:snapToGrid w:val="0"/>
      <w:sz w:val="3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E674D"/>
    <w:rPr>
      <w:rFonts w:eastAsia="Times New Roman"/>
      <w:b/>
      <w:snapToGrid w:val="0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E674D"/>
    <w:rPr>
      <w:rFonts w:eastAsia="Times New Roman"/>
      <w:b/>
      <w:snapToGrid w:val="0"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E674D"/>
    <w:rPr>
      <w:rFonts w:eastAsia="Times New Roman"/>
      <w:b/>
      <w:snapToGrid w:val="0"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E674D"/>
    <w:rPr>
      <w:rFonts w:eastAsia="Times New Roman"/>
      <w:b/>
      <w:snapToGrid w:val="0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E674D"/>
    <w:rPr>
      <w:rFonts w:eastAsia="Times New Roman"/>
      <w:b/>
      <w:smallCaps/>
      <w:snapToGrid w:val="0"/>
      <w:szCs w:val="20"/>
      <w:lang w:eastAsia="pl-PL"/>
    </w:rPr>
  </w:style>
  <w:style w:type="paragraph" w:styleId="Bezodstpw">
    <w:name w:val="No Spacing"/>
    <w:uiPriority w:val="1"/>
    <w:qFormat/>
    <w:rsid w:val="00DE674D"/>
    <w:pPr>
      <w:spacing w:after="0" w:line="240" w:lineRule="auto"/>
      <w:jc w:val="both"/>
    </w:pPr>
    <w:rPr>
      <w:rFonts w:cstheme="minorBidi"/>
      <w:sz w:val="26"/>
      <w:szCs w:val="22"/>
    </w:rPr>
  </w:style>
  <w:style w:type="paragraph" w:styleId="Tekstpodstawowywcity">
    <w:name w:val="Body Text Indent"/>
    <w:basedOn w:val="Normalny"/>
    <w:link w:val="TekstpodstawowywcityZnak"/>
    <w:rsid w:val="00DE674D"/>
    <w:pPr>
      <w:widowControl w:val="0"/>
      <w:ind w:firstLine="0"/>
    </w:pPr>
    <w:rPr>
      <w:snapToGrid w:val="0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674D"/>
    <w:rPr>
      <w:rFonts w:eastAsia="Times New Roman"/>
      <w:snapToGrid w:val="0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E674D"/>
    <w:pPr>
      <w:widowControl w:val="0"/>
    </w:pPr>
    <w:rPr>
      <w:snapToGrid w:val="0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674D"/>
    <w:rPr>
      <w:rFonts w:eastAsia="Times New Roman"/>
      <w:snapToGrid w:val="0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674D"/>
    <w:pPr>
      <w:widowControl w:val="0"/>
      <w:ind w:firstLine="426"/>
    </w:pPr>
    <w:rPr>
      <w:snapToGrid w:val="0"/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674D"/>
    <w:rPr>
      <w:rFonts w:eastAsia="Times New Roman"/>
      <w:snapToGrid w:val="0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E674D"/>
    <w:pPr>
      <w:widowControl w:val="0"/>
      <w:ind w:firstLine="0"/>
    </w:pPr>
    <w:rPr>
      <w:snapToGrid w:val="0"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DE674D"/>
    <w:rPr>
      <w:rFonts w:eastAsia="Times New Roman"/>
      <w:snapToGrid w:val="0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DE6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674D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DE674D"/>
  </w:style>
  <w:style w:type="paragraph" w:styleId="Nagwek">
    <w:name w:val="header"/>
    <w:basedOn w:val="Normalny"/>
    <w:link w:val="NagwekZnak"/>
    <w:rsid w:val="00DE6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674D"/>
    <w:rPr>
      <w:rFonts w:eastAsia="Times New Roman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E674D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74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74D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74D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7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A4E3DAA08BF4F9F61CEEE32CD260C" ma:contentTypeVersion="13" ma:contentTypeDescription="Utwórz nowy dokument." ma:contentTypeScope="" ma:versionID="e7cb891b4839b41159dc3dd712343031">
  <xsd:schema xmlns:xsd="http://www.w3.org/2001/XMLSchema" xmlns:xs="http://www.w3.org/2001/XMLSchema" xmlns:p="http://schemas.microsoft.com/office/2006/metadata/properties" xmlns:ns3="b50e4875-92e4-4897-8910-0256da70e3cd" xmlns:ns4="5a630e01-0850-4762-a4bd-5f938f97d890" targetNamespace="http://schemas.microsoft.com/office/2006/metadata/properties" ma:root="true" ma:fieldsID="083019d85969af1c5c6e6fe89a992fc5" ns3:_="" ns4:_="">
    <xsd:import namespace="b50e4875-92e4-4897-8910-0256da70e3cd"/>
    <xsd:import namespace="5a630e01-0850-4762-a4bd-5f938f97d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e4875-92e4-4897-8910-0256da70e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30e01-0850-4762-a4bd-5f938f97d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00BDE-7519-482E-AFBC-FB6F68F7D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e4875-92e4-4897-8910-0256da70e3cd"/>
    <ds:schemaRef ds:uri="5a630e01-0850-4762-a4bd-5f938f97d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2DF5E2-D81D-4479-93A9-DD022C1411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3E6F8-625F-421D-B6FC-DCCE4D91ACFF}">
  <ds:schemaRefs>
    <ds:schemaRef ds:uri="5a630e01-0850-4762-a4bd-5f938f97d890"/>
    <ds:schemaRef ds:uri="b50e4875-92e4-4897-8910-0256da70e3cd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5818</Words>
  <Characters>34908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 Chojnacki</cp:lastModifiedBy>
  <cp:revision>3</cp:revision>
  <cp:lastPrinted>2021-12-01T07:48:00Z</cp:lastPrinted>
  <dcterms:created xsi:type="dcterms:W3CDTF">2021-12-01T07:47:00Z</dcterms:created>
  <dcterms:modified xsi:type="dcterms:W3CDTF">2021-12-02T10:30:00Z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0x010100AB9A4E3DAA08BF4F9F61CEEE32CD260C</vt:lpwstr>
  </property>
</Properties>
</file>