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17100D" w14:textId="3621434D" w:rsidR="00B62FA4" w:rsidRDefault="00B62FA4" w:rsidP="00F97686">
      <w:pPr>
        <w:spacing w:after="0" w:line="240" w:lineRule="auto"/>
        <w:jc w:val="both"/>
      </w:pPr>
      <w:r>
        <w:t>W pierwszym etapie projektu badawczego „Młodzież 2025: aspiracje, wartości, scenariusze na przyszłość. Analiza socjologiczna na Pomorzu” zrealizowano szereg działań przygotowawczych, które stworzyły solidne podstawy do dalszych badań terenowych. Dlatego zespół koncepcyjny projektu przejrzał dostępne narzędzia badawcze dotyczące młodzieży – w tym kwestionariusze opracowane przez Fundację CBOS – koncentrując się na takich zagadnieniach jak samopoczucie psychiczne, relacje społeczne i aspiracje zawodowe. Ważnymi zauważonymi trendami w tym kontekście są: rosnące znaczenie bliskiej grupy przyjaciół oraz wyraźne powiązania między sytuacją rodzinną a planami życiowymi młodych ludzi. Ważną kwestią była także pogłębiona kwerenda literatury naukowej – zakupiono i zrecenzowano kluczowe publikacje dotyczące kondycji psychicznej młodzieży, jej relacji z technologią, a także problemów wychowawczych i społecznych. Dodatkowo subskrypcja czasopisma „</w:t>
      </w:r>
      <w:proofErr w:type="spellStart"/>
      <w:r>
        <w:t>Journal</w:t>
      </w:r>
      <w:proofErr w:type="spellEnd"/>
      <w:r>
        <w:t xml:space="preserve"> of </w:t>
      </w:r>
      <w:proofErr w:type="spellStart"/>
      <w:r>
        <w:t>Youth</w:t>
      </w:r>
      <w:proofErr w:type="spellEnd"/>
      <w:r>
        <w:t xml:space="preserve"> </w:t>
      </w:r>
      <w:proofErr w:type="spellStart"/>
      <w:r>
        <w:t>Studies</w:t>
      </w:r>
      <w:proofErr w:type="spellEnd"/>
      <w:r>
        <w:t>” pozwoliła na zapoznanie się z aktualnymi światowymi trendami w badaniach nad młodym pokoleniem. Ważnym elementem etapu przygotowawczego był także zagraniczny staż kierownika projektu w London Metropolitan University. Dzięki kontaktom z międzynarodowymi ekspertami, udziałowi w seminariach oraz korzystaniu z zasobów uczelni, możliwe było pogłębienie metodologii badań i wypracowanie precyzyjnych narzędzi do dalszych analiz. Zwieńczeniem prac był raport roczny, a projekt – zgodnie z harmonogramem – przeszedł do kolejnej fazy realizacyjnej, jaką jest realizacja badań ilościowych i jakościowych na terenie Pomorza Zachodniego.</w:t>
      </w:r>
    </w:p>
    <w:p w14:paraId="259C769C" w14:textId="77777777" w:rsidR="00F97686" w:rsidRDefault="00F97686" w:rsidP="00F97686">
      <w:pPr>
        <w:spacing w:after="0" w:line="240" w:lineRule="auto"/>
        <w:jc w:val="both"/>
      </w:pPr>
    </w:p>
    <w:p w14:paraId="4996F539" w14:textId="77777777" w:rsidR="00F97686" w:rsidRPr="00F97686" w:rsidRDefault="00F97686" w:rsidP="00F97686">
      <w:pPr>
        <w:spacing w:after="0" w:line="240" w:lineRule="auto"/>
        <w:rPr>
          <w:rFonts w:ascii="Garamond" w:eastAsia="Times New Roman" w:hAnsi="Garamond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3F4A6360" w14:textId="77777777" w:rsidR="00F97686" w:rsidRPr="00F97686" w:rsidRDefault="00F97686" w:rsidP="00F97686">
      <w:pPr>
        <w:spacing w:after="0" w:line="240" w:lineRule="auto"/>
        <w:jc w:val="both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F97686">
        <w:rPr>
          <w:rFonts w:eastAsia="Times New Roman" w:cstheme="minorHAnsi"/>
          <w:color w:val="000000"/>
          <w:kern w:val="0"/>
          <w:lang w:eastAsia="pl-PL"/>
          <w14:ligatures w14:val="none"/>
        </w:rPr>
        <w:t>W 2025 roku realizacja Zadania pn. „Młodzież 2025: aspiracje, wartości, scenariusze na przyszłość. Analiza socjologiczna na Pomorzu” koncentrowała się na kluczowym etapie empirycznym projektu, tj. realizacji badań ilościowych młodzieży szkół ponadpodstawowych oraz studentów w regionie Pomorza Zachodniego, z uwzględnieniem komponentu porównawczego w województwie pomorskim. Badania przeprowadzono z wykorzystaniem techniki ankietowej, zgodnie z założeniami metodologicznymi określonymi w opisie Zadania, zapewniając rzetelność narzędzia badawczego oraz reprezentatywność próby. Uzyskane dane empiryczne zostały uporządkowane w postaci kompletnej matrycy danych i poddane wstępnym analizom statystycznym. Zrealizowane działania stanowią podstawę do kolejnych etapów Zadania zaplanowanych na 2026 rok.</w:t>
      </w:r>
    </w:p>
    <w:p w14:paraId="6BAE58D7" w14:textId="77777777" w:rsidR="00F97686" w:rsidRDefault="00F97686" w:rsidP="00B62FA4">
      <w:pPr>
        <w:jc w:val="both"/>
      </w:pPr>
    </w:p>
    <w:sectPr w:rsidR="00F97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FA4"/>
    <w:rsid w:val="00B62FA4"/>
    <w:rsid w:val="00F9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195B8"/>
  <w15:chartTrackingRefBased/>
  <w15:docId w15:val="{8AFDE799-F8D0-4ECC-8671-4216611D6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06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9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343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Czernecka</dc:creator>
  <cp:keywords/>
  <dc:description/>
  <cp:lastModifiedBy>Aleksandra Czernecka</cp:lastModifiedBy>
  <cp:revision>2</cp:revision>
  <dcterms:created xsi:type="dcterms:W3CDTF">2025-07-29T06:19:00Z</dcterms:created>
  <dcterms:modified xsi:type="dcterms:W3CDTF">2026-03-02T13:35:00Z</dcterms:modified>
</cp:coreProperties>
</file>